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015" w:rsidRPr="00063036" w:rsidRDefault="003F6015" w:rsidP="00261BCE">
      <w:pPr>
        <w:spacing w:after="0" w:line="240" w:lineRule="auto"/>
        <w:rPr>
          <w:rFonts w:ascii="Times New Roman" w:eastAsia="Times New Roman" w:hAnsi="Times New Roman" w:cs="Times New Roman"/>
          <w:b/>
          <w:sz w:val="32"/>
          <w:szCs w:val="28"/>
        </w:rPr>
      </w:pPr>
    </w:p>
    <w:p w:rsidR="00BC0120" w:rsidRPr="00912727" w:rsidRDefault="003F6015" w:rsidP="00BC0120">
      <w:pPr>
        <w:spacing w:before="100" w:beforeAutospacing="1" w:after="100" w:afterAutospacing="1"/>
        <w:ind w:firstLine="426"/>
        <w:jc w:val="right"/>
        <w:rPr>
          <w:rFonts w:ascii="Times New Roman" w:eastAsia="Calibri" w:hAnsi="Times New Roman"/>
          <w:bCs/>
          <w:i/>
          <w:color w:val="000000"/>
          <w:sz w:val="28"/>
          <w:szCs w:val="24"/>
          <w:lang w:eastAsia="en-US"/>
        </w:rPr>
      </w:pPr>
      <w:r w:rsidRPr="00063036">
        <w:rPr>
          <w:rFonts w:ascii="Times New Roman" w:hAnsi="Times New Roman" w:cs="Times New Roman"/>
          <w:b/>
          <w:sz w:val="28"/>
        </w:rPr>
        <w:t xml:space="preserve">   </w:t>
      </w:r>
      <w:r w:rsidR="00BC0120">
        <w:rPr>
          <w:rFonts w:ascii="Times New Roman" w:eastAsia="Calibri" w:hAnsi="Times New Roman"/>
          <w:bCs/>
          <w:i/>
          <w:color w:val="000000"/>
          <w:sz w:val="28"/>
          <w:szCs w:val="24"/>
          <w:lang w:eastAsia="en-US"/>
        </w:rPr>
        <w:t xml:space="preserve">Приложение №1 </w:t>
      </w:r>
      <w:r w:rsidR="00BC0120" w:rsidRPr="00912727">
        <w:rPr>
          <w:rFonts w:ascii="Times New Roman" w:eastAsia="Calibri" w:hAnsi="Times New Roman"/>
          <w:bCs/>
          <w:i/>
          <w:color w:val="000000"/>
          <w:sz w:val="28"/>
          <w:szCs w:val="24"/>
          <w:lang w:eastAsia="en-US"/>
        </w:rPr>
        <w:t xml:space="preserve"> к ООП ООО</w:t>
      </w:r>
    </w:p>
    <w:p w:rsidR="003F6015" w:rsidRPr="00063036" w:rsidRDefault="003F6015" w:rsidP="003F6015">
      <w:pPr>
        <w:jc w:val="right"/>
        <w:rPr>
          <w:rFonts w:ascii="Times New Roman" w:hAnsi="Times New Roman" w:cs="Times New Roman"/>
          <w:b/>
          <w:sz w:val="28"/>
        </w:rPr>
      </w:pPr>
      <w:bookmarkStart w:id="0" w:name="_GoBack"/>
      <w:bookmarkEnd w:id="0"/>
    </w:p>
    <w:p w:rsidR="003F6015" w:rsidRPr="00063036" w:rsidRDefault="003F6015" w:rsidP="003F6015">
      <w:pPr>
        <w:pStyle w:val="a6"/>
        <w:rPr>
          <w:rFonts w:ascii="Times New Roman" w:hAnsi="Times New Roman" w:cs="Times New Roman"/>
          <w:sz w:val="28"/>
        </w:rPr>
      </w:pPr>
      <w:r w:rsidRPr="00063036">
        <w:rPr>
          <w:rFonts w:ascii="Times New Roman" w:hAnsi="Times New Roman" w:cs="Times New Roman"/>
          <w:sz w:val="28"/>
        </w:rPr>
        <w:t xml:space="preserve">          </w:t>
      </w: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sz w:val="28"/>
        </w:rPr>
      </w:pPr>
    </w:p>
    <w:p w:rsidR="003F6015" w:rsidRPr="00063036" w:rsidRDefault="003F6015" w:rsidP="003F6015">
      <w:pPr>
        <w:pStyle w:val="a6"/>
        <w:ind w:hanging="142"/>
        <w:rPr>
          <w:rFonts w:ascii="Times New Roman" w:hAnsi="Times New Roman" w:cs="Times New Roman"/>
          <w:b/>
          <w:sz w:val="28"/>
        </w:rPr>
      </w:pPr>
    </w:p>
    <w:p w:rsidR="003F6015" w:rsidRPr="00063036" w:rsidRDefault="003F6015" w:rsidP="003F6015">
      <w:pPr>
        <w:pStyle w:val="a6"/>
        <w:ind w:hanging="142"/>
        <w:jc w:val="center"/>
        <w:rPr>
          <w:rFonts w:ascii="Times New Roman" w:hAnsi="Times New Roman" w:cs="Times New Roman"/>
          <w:b/>
          <w:sz w:val="28"/>
        </w:rPr>
      </w:pPr>
      <w:r w:rsidRPr="00063036">
        <w:rPr>
          <w:rFonts w:ascii="Times New Roman" w:hAnsi="Times New Roman" w:cs="Times New Roman"/>
          <w:b/>
          <w:sz w:val="28"/>
        </w:rPr>
        <w:t>Рабочая программа учебного предмета</w:t>
      </w:r>
    </w:p>
    <w:p w:rsidR="003F6015" w:rsidRPr="00063036" w:rsidRDefault="003F6015" w:rsidP="003F6015">
      <w:pPr>
        <w:pStyle w:val="a6"/>
        <w:jc w:val="center"/>
        <w:rPr>
          <w:rFonts w:ascii="Times New Roman" w:hAnsi="Times New Roman" w:cs="Times New Roman"/>
          <w:b/>
          <w:sz w:val="28"/>
        </w:rPr>
      </w:pPr>
      <w:r w:rsidRPr="00063036">
        <w:rPr>
          <w:rFonts w:ascii="Times New Roman" w:hAnsi="Times New Roman" w:cs="Times New Roman"/>
          <w:b/>
          <w:sz w:val="28"/>
        </w:rPr>
        <w:t>«Немецкий язык» (второй иностранный)</w:t>
      </w:r>
    </w:p>
    <w:p w:rsidR="003F6015" w:rsidRPr="00063036" w:rsidRDefault="00063036" w:rsidP="003F6015">
      <w:pPr>
        <w:pStyle w:val="a6"/>
        <w:jc w:val="center"/>
        <w:rPr>
          <w:rFonts w:ascii="Times New Roman" w:hAnsi="Times New Roman" w:cs="Times New Roman"/>
          <w:b/>
          <w:sz w:val="28"/>
        </w:rPr>
      </w:pPr>
      <w:r>
        <w:rPr>
          <w:rFonts w:ascii="Times New Roman" w:hAnsi="Times New Roman" w:cs="Times New Roman"/>
          <w:b/>
          <w:sz w:val="28"/>
        </w:rPr>
        <w:t xml:space="preserve"> (9 класс</w:t>
      </w:r>
      <w:r w:rsidR="003F6015" w:rsidRPr="00063036">
        <w:rPr>
          <w:rFonts w:ascii="Times New Roman" w:hAnsi="Times New Roman" w:cs="Times New Roman"/>
          <w:b/>
          <w:sz w:val="28"/>
        </w:rPr>
        <w:t>)</w:t>
      </w:r>
    </w:p>
    <w:p w:rsidR="003F6015" w:rsidRPr="00063036" w:rsidRDefault="003F6015" w:rsidP="003F6015">
      <w:pPr>
        <w:pStyle w:val="a6"/>
        <w:tabs>
          <w:tab w:val="left" w:pos="5535"/>
        </w:tabs>
        <w:rPr>
          <w:rFonts w:ascii="Times New Roman" w:hAnsi="Times New Roman" w:cs="Times New Roman"/>
          <w:b/>
          <w:sz w:val="32"/>
        </w:rPr>
      </w:pPr>
      <w:r w:rsidRPr="00063036">
        <w:rPr>
          <w:rFonts w:ascii="Times New Roman" w:hAnsi="Times New Roman" w:cs="Times New Roman"/>
          <w:b/>
          <w:sz w:val="32"/>
        </w:rPr>
        <w:tab/>
      </w:r>
    </w:p>
    <w:p w:rsidR="003F6015" w:rsidRPr="00063036" w:rsidRDefault="003F6015" w:rsidP="003F6015">
      <w:pPr>
        <w:pStyle w:val="a6"/>
        <w:jc w:val="center"/>
        <w:rPr>
          <w:rFonts w:ascii="Times New Roman" w:hAnsi="Times New Roman" w:cs="Times New Roman"/>
          <w:b/>
          <w:sz w:val="32"/>
        </w:rPr>
      </w:pPr>
    </w:p>
    <w:p w:rsidR="003F6015" w:rsidRPr="00063036" w:rsidRDefault="003F6015" w:rsidP="003F6015">
      <w:pPr>
        <w:pStyle w:val="a6"/>
        <w:jc w:val="center"/>
        <w:rPr>
          <w:rFonts w:ascii="Times New Roman" w:hAnsi="Times New Roman" w:cs="Times New Roman"/>
          <w:b/>
          <w:sz w:val="32"/>
        </w:rPr>
      </w:pPr>
    </w:p>
    <w:p w:rsidR="003F6015" w:rsidRPr="00063036" w:rsidRDefault="003F6015" w:rsidP="003F6015">
      <w:pPr>
        <w:pStyle w:val="a6"/>
        <w:rPr>
          <w:rFonts w:ascii="Times New Roman" w:hAnsi="Times New Roman" w:cs="Times New Roman"/>
          <w:b/>
          <w:sz w:val="28"/>
        </w:rPr>
      </w:pPr>
    </w:p>
    <w:p w:rsidR="003F6015" w:rsidRPr="00063036" w:rsidRDefault="003F6015" w:rsidP="003F6015">
      <w:pPr>
        <w:pStyle w:val="a6"/>
        <w:rPr>
          <w:rFonts w:ascii="Times New Roman" w:hAnsi="Times New Roman" w:cs="Times New Roman"/>
          <w:sz w:val="28"/>
        </w:rPr>
      </w:pPr>
      <w:r w:rsidRPr="00063036">
        <w:rPr>
          <w:rFonts w:ascii="Times New Roman" w:hAnsi="Times New Roman" w:cs="Times New Roman"/>
          <w:sz w:val="28"/>
        </w:rPr>
        <w:t>Обязательная  часть учебного  плана.</w:t>
      </w:r>
    </w:p>
    <w:p w:rsidR="003F6015" w:rsidRPr="00063036" w:rsidRDefault="003F6015" w:rsidP="003F6015">
      <w:pPr>
        <w:pStyle w:val="a6"/>
        <w:rPr>
          <w:rFonts w:ascii="Times New Roman" w:hAnsi="Times New Roman" w:cs="Times New Roman"/>
          <w:sz w:val="28"/>
        </w:rPr>
      </w:pPr>
      <w:r w:rsidRPr="00063036">
        <w:rPr>
          <w:rFonts w:ascii="Times New Roman" w:hAnsi="Times New Roman" w:cs="Times New Roman"/>
          <w:sz w:val="28"/>
        </w:rPr>
        <w:t xml:space="preserve">Предметная область: </w:t>
      </w:r>
      <w:r w:rsidR="00701BA9">
        <w:rPr>
          <w:rFonts w:ascii="Times New Roman" w:hAnsi="Times New Roman" w:cs="Times New Roman"/>
          <w:sz w:val="28"/>
        </w:rPr>
        <w:t>Иностранные языки.</w:t>
      </w:r>
      <w:r w:rsidRPr="00063036">
        <w:rPr>
          <w:rFonts w:ascii="Times New Roman" w:hAnsi="Times New Roman" w:cs="Times New Roman"/>
          <w:sz w:val="28"/>
        </w:rPr>
        <w:t xml:space="preserve"> </w:t>
      </w:r>
    </w:p>
    <w:p w:rsidR="003F6015" w:rsidRPr="00063036" w:rsidRDefault="003F6015" w:rsidP="003F6015">
      <w:pPr>
        <w:pStyle w:val="a6"/>
        <w:tabs>
          <w:tab w:val="left" w:pos="3390"/>
          <w:tab w:val="center" w:pos="4961"/>
        </w:tabs>
        <w:rPr>
          <w:rFonts w:ascii="Times New Roman" w:hAnsi="Times New Roman" w:cs="Times New Roman"/>
          <w:sz w:val="28"/>
        </w:rPr>
      </w:pPr>
    </w:p>
    <w:p w:rsidR="003F6015" w:rsidRPr="00063036" w:rsidRDefault="003F6015" w:rsidP="003F6015">
      <w:pPr>
        <w:pStyle w:val="a6"/>
        <w:tabs>
          <w:tab w:val="left" w:pos="3390"/>
          <w:tab w:val="center" w:pos="4961"/>
        </w:tabs>
        <w:rPr>
          <w:rFonts w:ascii="Times New Roman" w:hAnsi="Times New Roman" w:cs="Times New Roman"/>
          <w:sz w:val="28"/>
        </w:rPr>
      </w:pPr>
    </w:p>
    <w:p w:rsidR="003F6015" w:rsidRPr="00063036" w:rsidRDefault="003F6015" w:rsidP="003F6015">
      <w:pPr>
        <w:pStyle w:val="a6"/>
        <w:tabs>
          <w:tab w:val="left" w:pos="3390"/>
          <w:tab w:val="center" w:pos="4961"/>
        </w:tabs>
        <w:rPr>
          <w:rFonts w:ascii="Times New Roman" w:hAnsi="Times New Roman" w:cs="Times New Roman"/>
          <w:sz w:val="28"/>
        </w:rPr>
      </w:pPr>
    </w:p>
    <w:p w:rsidR="003F6015" w:rsidRPr="00063036" w:rsidRDefault="003F6015" w:rsidP="003F6015">
      <w:pPr>
        <w:pStyle w:val="a6"/>
        <w:tabs>
          <w:tab w:val="left" w:pos="3390"/>
          <w:tab w:val="center" w:pos="4961"/>
        </w:tabs>
        <w:rPr>
          <w:rFonts w:ascii="Times New Roman" w:hAnsi="Times New Roman" w:cs="Times New Roman"/>
          <w:sz w:val="32"/>
        </w:rPr>
      </w:pPr>
    </w:p>
    <w:p w:rsidR="003F6015" w:rsidRPr="00063036" w:rsidRDefault="003F6015" w:rsidP="003F6015">
      <w:pPr>
        <w:pStyle w:val="a6"/>
        <w:tabs>
          <w:tab w:val="left" w:pos="3390"/>
          <w:tab w:val="center" w:pos="4961"/>
        </w:tabs>
        <w:rPr>
          <w:rFonts w:ascii="Times New Roman" w:hAnsi="Times New Roman" w:cs="Times New Roman"/>
          <w:b/>
          <w:sz w:val="32"/>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Pr="00063036" w:rsidRDefault="003F6015" w:rsidP="00261BCE">
      <w:pPr>
        <w:spacing w:after="0" w:line="240" w:lineRule="auto"/>
        <w:rPr>
          <w:rFonts w:ascii="Times New Roman" w:eastAsia="Times New Roman" w:hAnsi="Times New Roman" w:cs="Times New Roman"/>
          <w:b/>
          <w:sz w:val="32"/>
          <w:szCs w:val="28"/>
        </w:rPr>
      </w:pPr>
    </w:p>
    <w:p w:rsidR="003F6015" w:rsidRDefault="003F6015" w:rsidP="00261BCE">
      <w:pPr>
        <w:spacing w:after="0" w:line="240" w:lineRule="auto"/>
        <w:rPr>
          <w:rFonts w:ascii="Times New Roman" w:eastAsia="Times New Roman" w:hAnsi="Times New Roman" w:cs="Times New Roman"/>
          <w:b/>
          <w:sz w:val="28"/>
          <w:szCs w:val="28"/>
        </w:rPr>
      </w:pPr>
    </w:p>
    <w:p w:rsidR="00F42E8A" w:rsidRDefault="00063036" w:rsidP="003F601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1A2BFF" w:rsidRPr="001A2BFF">
        <w:rPr>
          <w:rFonts w:ascii="Times New Roman" w:eastAsia="Times New Roman" w:hAnsi="Times New Roman" w:cs="Times New Roman"/>
          <w:b/>
          <w:sz w:val="28"/>
          <w:szCs w:val="28"/>
        </w:rPr>
        <w:t>ПОЯСНИТЕЛЬНАЯ ЗАПИСКА</w:t>
      </w:r>
    </w:p>
    <w:p w:rsidR="00261BCE" w:rsidRPr="00261BCE" w:rsidRDefault="00261BCE" w:rsidP="00261BCE">
      <w:pPr>
        <w:spacing w:after="0" w:line="240" w:lineRule="auto"/>
        <w:rPr>
          <w:rFonts w:ascii="Times New Roman" w:eastAsia="Times New Roman" w:hAnsi="Times New Roman" w:cs="Times New Roman"/>
          <w:b/>
          <w:sz w:val="28"/>
          <w:szCs w:val="28"/>
        </w:rPr>
      </w:pP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Рабочая программа по немецкому языку для 9 классов разработана на основе: · Федерального государственного образовательного стандарта общего образования (ФГОС второго поколения); · Примерной программы основного общего образования по немецкому языку; · Программы общеобразовательных учреждений. В рамках учебно-методическо</w:t>
      </w:r>
      <w:r w:rsidR="00063036">
        <w:rPr>
          <w:rFonts w:ascii="Times New Roman" w:eastAsia="Times New Roman" w:hAnsi="Times New Roman" w:cs="Times New Roman"/>
          <w:sz w:val="24"/>
          <w:szCs w:val="24"/>
        </w:rPr>
        <w:t xml:space="preserve">го комплекса Немецкий язык. </w:t>
      </w:r>
      <w:r w:rsidR="000567BF">
        <w:rPr>
          <w:rFonts w:ascii="Times New Roman" w:eastAsia="Times New Roman" w:hAnsi="Times New Roman" w:cs="Times New Roman"/>
          <w:sz w:val="24"/>
          <w:szCs w:val="24"/>
        </w:rPr>
        <w:t>9 класс</w:t>
      </w:r>
      <w:r w:rsidRPr="001A2BFF">
        <w:rPr>
          <w:rFonts w:ascii="Times New Roman" w:eastAsia="Times New Roman" w:hAnsi="Times New Roman" w:cs="Times New Roman"/>
          <w:sz w:val="24"/>
          <w:szCs w:val="24"/>
        </w:rPr>
        <w:t xml:space="preserve">. Автор М.М. Аверин, Е.Ю. </w:t>
      </w:r>
      <w:proofErr w:type="spellStart"/>
      <w:r w:rsidRPr="001A2BFF">
        <w:rPr>
          <w:rFonts w:ascii="Times New Roman" w:eastAsia="Times New Roman" w:hAnsi="Times New Roman" w:cs="Times New Roman"/>
          <w:sz w:val="24"/>
          <w:szCs w:val="24"/>
        </w:rPr>
        <w:t>Гуцалюк</w:t>
      </w:r>
      <w:proofErr w:type="spellEnd"/>
      <w:r w:rsidRPr="001A2BFF">
        <w:rPr>
          <w:rFonts w:ascii="Times New Roman" w:eastAsia="Times New Roman" w:hAnsi="Times New Roman" w:cs="Times New Roman"/>
          <w:sz w:val="24"/>
          <w:szCs w:val="24"/>
        </w:rPr>
        <w:t xml:space="preserve">, Е.Р. Харченко; · Немецкий язык. Рабочие программы. Предметная линия учебников «Горизонты» М.М. </w:t>
      </w:r>
      <w:r w:rsidR="000567BF">
        <w:rPr>
          <w:rFonts w:ascii="Times New Roman" w:eastAsia="Times New Roman" w:hAnsi="Times New Roman" w:cs="Times New Roman"/>
          <w:sz w:val="24"/>
          <w:szCs w:val="24"/>
        </w:rPr>
        <w:t xml:space="preserve">Аверин, Ф. Джин, Л. </w:t>
      </w:r>
      <w:proofErr w:type="spellStart"/>
      <w:r w:rsidR="000567BF">
        <w:rPr>
          <w:rFonts w:ascii="Times New Roman" w:eastAsia="Times New Roman" w:hAnsi="Times New Roman" w:cs="Times New Roman"/>
          <w:sz w:val="24"/>
          <w:szCs w:val="24"/>
        </w:rPr>
        <w:t>Рорман</w:t>
      </w:r>
      <w:proofErr w:type="spellEnd"/>
      <w:r w:rsidR="000567BF">
        <w:rPr>
          <w:rFonts w:ascii="Times New Roman" w:eastAsia="Times New Roman" w:hAnsi="Times New Roman" w:cs="Times New Roman"/>
          <w:sz w:val="24"/>
          <w:szCs w:val="24"/>
        </w:rPr>
        <w:t>. 9 класс</w:t>
      </w:r>
      <w:r w:rsidRPr="001A2BFF">
        <w:rPr>
          <w:rFonts w:ascii="Times New Roman" w:eastAsia="Times New Roman" w:hAnsi="Times New Roman" w:cs="Times New Roman"/>
          <w:sz w:val="24"/>
          <w:szCs w:val="24"/>
        </w:rPr>
        <w:t xml:space="preserve">. - М.: Просвещение 2012; · Санитарно - эпидемиологические правил и нормативов СанПиН 2.4.2.2821 – 10. «Санитарно - эпидемиологические требования к условиям и организации обучения в общеобразовательных учреждениях»; · Материалов УМК для 5-9 класса. · ООП ООО ГОУ ТО «Первомайская кадетская школа». · Положения о порядке разработки и утверждения рабочих программ учебных, элективных предметов и курсов внеурочной деятельности ГОУ ТО «Первомайская кадетская школа» · Учебного плана ГОУ ТО «ПКШ» на 2019-2020 учебный год </w:t>
      </w:r>
    </w:p>
    <w:p w:rsidR="001A2BFF" w:rsidRDefault="001A2BFF" w:rsidP="001A2BFF">
      <w:pPr>
        <w:spacing w:after="0" w:line="240" w:lineRule="auto"/>
        <w:rPr>
          <w:rFonts w:ascii="Times New Roman" w:eastAsia="Times New Roman" w:hAnsi="Times New Roman" w:cs="Times New Roman"/>
          <w:sz w:val="24"/>
          <w:szCs w:val="24"/>
        </w:rPr>
      </w:pP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Рабочая программа ориентирована на использование </w:t>
      </w:r>
      <w:proofErr w:type="spellStart"/>
      <w:r w:rsidRPr="001A2BFF">
        <w:rPr>
          <w:rFonts w:ascii="Times New Roman" w:eastAsia="Times New Roman" w:hAnsi="Times New Roman" w:cs="Times New Roman"/>
          <w:sz w:val="24"/>
          <w:szCs w:val="24"/>
        </w:rPr>
        <w:t>учебно</w:t>
      </w:r>
      <w:proofErr w:type="spellEnd"/>
      <w:r w:rsidRPr="001A2BFF">
        <w:rPr>
          <w:rFonts w:ascii="Times New Roman" w:eastAsia="Times New Roman" w:hAnsi="Times New Roman" w:cs="Times New Roman"/>
          <w:sz w:val="24"/>
          <w:szCs w:val="24"/>
        </w:rPr>
        <w:t xml:space="preserve"> - мето</w:t>
      </w:r>
      <w:r w:rsidR="00063036">
        <w:rPr>
          <w:rFonts w:ascii="Times New Roman" w:eastAsia="Times New Roman" w:hAnsi="Times New Roman" w:cs="Times New Roman"/>
          <w:sz w:val="24"/>
          <w:szCs w:val="24"/>
        </w:rPr>
        <w:t xml:space="preserve">дического комплекта (УМК) для </w:t>
      </w:r>
      <w:r w:rsidRPr="001A2BFF">
        <w:rPr>
          <w:rFonts w:ascii="Times New Roman" w:eastAsia="Times New Roman" w:hAnsi="Times New Roman" w:cs="Times New Roman"/>
          <w:sz w:val="24"/>
          <w:szCs w:val="24"/>
        </w:rPr>
        <w:t>9 класса, который состоит из: 1.учебника ( Авторы М.М. Аверин и д</w:t>
      </w:r>
      <w:r w:rsidR="00063036">
        <w:rPr>
          <w:rFonts w:ascii="Times New Roman" w:eastAsia="Times New Roman" w:hAnsi="Times New Roman" w:cs="Times New Roman"/>
          <w:sz w:val="24"/>
          <w:szCs w:val="24"/>
        </w:rPr>
        <w:t xml:space="preserve">р. “Горизонты. Немецкий язык. </w:t>
      </w:r>
      <w:r w:rsidRPr="001A2BFF">
        <w:rPr>
          <w:rFonts w:ascii="Times New Roman" w:eastAsia="Times New Roman" w:hAnsi="Times New Roman" w:cs="Times New Roman"/>
          <w:sz w:val="24"/>
          <w:szCs w:val="24"/>
        </w:rPr>
        <w:t>9 класс”), изд-во «Просвещение»; 2.рабочей тетради (авторы М.М. Аверин и др.), изд-во «Просвещение»; 3.компакт-диски к учебнику; 4.книги для учителя ( авторов Аверин М.М.. и др.), изд-во «Просвещение»;</w:t>
      </w:r>
    </w:p>
    <w:p w:rsidR="001A2BFF" w:rsidRDefault="001A2BFF" w:rsidP="001A2BFF">
      <w:pPr>
        <w:spacing w:after="0" w:line="240" w:lineRule="auto"/>
        <w:rPr>
          <w:rFonts w:ascii="Times New Roman" w:eastAsia="Times New Roman" w:hAnsi="Times New Roman" w:cs="Times New Roman"/>
          <w:sz w:val="24"/>
          <w:szCs w:val="24"/>
        </w:rPr>
      </w:pP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Данные УМК нацелены на реализацию личностно - ориентированного </w:t>
      </w:r>
      <w:proofErr w:type="spellStart"/>
      <w:r w:rsidRPr="001A2BFF">
        <w:rPr>
          <w:rFonts w:ascii="Times New Roman" w:eastAsia="Times New Roman" w:hAnsi="Times New Roman" w:cs="Times New Roman"/>
          <w:sz w:val="24"/>
          <w:szCs w:val="24"/>
        </w:rPr>
        <w:t>деятельностного</w:t>
      </w:r>
      <w:proofErr w:type="spellEnd"/>
      <w:r w:rsidRPr="001A2BFF">
        <w:rPr>
          <w:rFonts w:ascii="Times New Roman" w:eastAsia="Times New Roman" w:hAnsi="Times New Roman" w:cs="Times New Roman"/>
          <w:sz w:val="24"/>
          <w:szCs w:val="24"/>
        </w:rPr>
        <w:t xml:space="preserve"> подхода, что означает, что общей целью предмета является сочетание коммуникативной направленности обучения с когнитивной как в сознательном функционально - ориентированном овладении системой немецкого языка, так и в системном овладении иноязычным общением. </w:t>
      </w:r>
    </w:p>
    <w:p w:rsidR="001A2BFF" w:rsidRDefault="001A2BFF" w:rsidP="001A2BFF">
      <w:pPr>
        <w:spacing w:after="0" w:line="240" w:lineRule="auto"/>
        <w:rPr>
          <w:rFonts w:ascii="Times New Roman" w:eastAsia="Times New Roman" w:hAnsi="Times New Roman" w:cs="Times New Roman"/>
          <w:sz w:val="24"/>
          <w:szCs w:val="24"/>
        </w:rPr>
      </w:pPr>
    </w:p>
    <w:p w:rsidR="00261BCE" w:rsidRPr="00DF3AFE" w:rsidRDefault="00261BCE" w:rsidP="001A2BFF">
      <w:pPr>
        <w:spacing w:after="0" w:line="240" w:lineRule="auto"/>
        <w:rPr>
          <w:rFonts w:ascii="Times New Roman" w:eastAsia="Times New Roman" w:hAnsi="Times New Roman" w:cs="Times New Roman"/>
          <w:b/>
          <w:sz w:val="32"/>
          <w:szCs w:val="32"/>
        </w:rPr>
      </w:pPr>
      <w:r w:rsidRPr="00DF3AFE">
        <w:rPr>
          <w:rFonts w:ascii="LiberationSerif" w:hAnsi="LiberationSerif"/>
          <w:b/>
          <w:caps/>
          <w:color w:val="000000"/>
          <w:sz w:val="24"/>
          <w:szCs w:val="24"/>
        </w:rPr>
        <w:t>ОБЩАЯ ХАРАКТЕРИСТИКА УЧЕБНОГО ПРЕДМЕТА «НЕМЕЦКИЙ ЯЗЫК. ВТОРОЙ ИНОСТРАННЫЙ ЯЗЫК</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обучающихся, совершенствования их филологической подготовки. Всё это повышает статус предмета « Иностранный язык» как общеобразовательной дисциплины. </w:t>
      </w:r>
      <w:r w:rsidRPr="001A2BFF">
        <w:rPr>
          <w:rFonts w:ascii="Times New Roman" w:eastAsia="Times New Roman" w:hAnsi="Times New Roman" w:cs="Times New Roman"/>
          <w:b/>
          <w:sz w:val="24"/>
          <w:szCs w:val="24"/>
        </w:rPr>
        <w:t>Основное назначение предмета «Иностранный язык»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r w:rsidRPr="001A2BFF">
        <w:rPr>
          <w:rFonts w:ascii="Times New Roman" w:eastAsia="Times New Roman" w:hAnsi="Times New Roman" w:cs="Times New Roman"/>
          <w:sz w:val="24"/>
          <w:szCs w:val="24"/>
        </w:rPr>
        <w:t xml:space="preserve"> </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Иностранный язык ( в частности, немецкий) как учебный предмет характеризуется: </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1. </w:t>
      </w:r>
      <w:proofErr w:type="spellStart"/>
      <w:r w:rsidRPr="001A2BFF">
        <w:rPr>
          <w:rFonts w:ascii="Times New Roman" w:eastAsia="Times New Roman" w:hAnsi="Times New Roman" w:cs="Times New Roman"/>
          <w:b/>
          <w:sz w:val="24"/>
          <w:szCs w:val="24"/>
        </w:rPr>
        <w:t>межпредметностью</w:t>
      </w:r>
      <w:proofErr w:type="spellEnd"/>
      <w:r w:rsidRPr="001A2BFF">
        <w:rPr>
          <w:rFonts w:ascii="Times New Roman" w:eastAsia="Times New Roman" w:hAnsi="Times New Roman" w:cs="Times New Roman"/>
          <w:sz w:val="24"/>
          <w:szCs w:val="24"/>
        </w:rPr>
        <w:t xml:space="preserve"> (содержанием речи на немецком языке могут быть сведения из различных областей знания (литературы, географии, истории и т.д.); </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2. </w:t>
      </w:r>
      <w:proofErr w:type="spellStart"/>
      <w:r w:rsidRPr="001A2BFF">
        <w:rPr>
          <w:rFonts w:ascii="Times New Roman" w:eastAsia="Times New Roman" w:hAnsi="Times New Roman" w:cs="Times New Roman"/>
          <w:b/>
          <w:sz w:val="24"/>
          <w:szCs w:val="24"/>
        </w:rPr>
        <w:t>многоуровневостью</w:t>
      </w:r>
      <w:proofErr w:type="spellEnd"/>
      <w:r w:rsidRPr="001A2BFF">
        <w:rPr>
          <w:rFonts w:ascii="Times New Roman" w:eastAsia="Times New Roman" w:hAnsi="Times New Roman" w:cs="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а с другой - умениями в четырех видах речевой деятельности); </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3. </w:t>
      </w:r>
      <w:proofErr w:type="spellStart"/>
      <w:r w:rsidRPr="001A2BFF">
        <w:rPr>
          <w:rFonts w:ascii="Times New Roman" w:eastAsia="Times New Roman" w:hAnsi="Times New Roman" w:cs="Times New Roman"/>
          <w:b/>
          <w:sz w:val="24"/>
          <w:szCs w:val="24"/>
        </w:rPr>
        <w:t>полифункциональностью</w:t>
      </w:r>
      <w:proofErr w:type="spellEnd"/>
      <w:r w:rsidRPr="001A2BFF">
        <w:rPr>
          <w:rFonts w:ascii="Times New Roman" w:eastAsia="Times New Roman" w:hAnsi="Times New Roman" w:cs="Times New Roman"/>
          <w:sz w:val="24"/>
          <w:szCs w:val="24"/>
        </w:rPr>
        <w:t xml:space="preserve"> (может выступать как цель обучения и как средство приобретения сведений в самых различных областях жизни). Являясь существенным элементом культуры народа - носителя данного языка и средством передачи её другим, </w:t>
      </w:r>
      <w:r w:rsidRPr="001A2BFF">
        <w:rPr>
          <w:rFonts w:ascii="Times New Roman" w:eastAsia="Times New Roman" w:hAnsi="Times New Roman" w:cs="Times New Roman"/>
          <w:sz w:val="24"/>
          <w:szCs w:val="24"/>
        </w:rPr>
        <w:lastRenderedPageBreak/>
        <w:t xml:space="preserve">немецкий язык способствует формированию у обучающихся целостной картины мира. Владение немецким языком повышает уровень гуманитарного образования обучающихся, способствует формированию личности и её социальной адаптации к условиям постоянно меняющегося поликультурного, </w:t>
      </w:r>
      <w:proofErr w:type="spellStart"/>
      <w:r w:rsidRPr="001A2BFF">
        <w:rPr>
          <w:rFonts w:ascii="Times New Roman" w:eastAsia="Times New Roman" w:hAnsi="Times New Roman" w:cs="Times New Roman"/>
          <w:sz w:val="24"/>
          <w:szCs w:val="24"/>
        </w:rPr>
        <w:t>полиязычного</w:t>
      </w:r>
      <w:proofErr w:type="spellEnd"/>
      <w:r w:rsidRPr="001A2BFF">
        <w:rPr>
          <w:rFonts w:ascii="Times New Roman" w:eastAsia="Times New Roman" w:hAnsi="Times New Roman" w:cs="Times New Roman"/>
          <w:sz w:val="24"/>
          <w:szCs w:val="24"/>
        </w:rPr>
        <w:t xml:space="preserve"> мира.</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Немецкий язык расширяет лингвистический кругозор обучающихся, способствует формированию культуры общения, содействует общему речевому развитию обучающихся. В этом проявляется взаимодействие всех языковых предметов, способствующих формированию основ филологического образования обучающихся. Содержание программы направлено на освоение учащимися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государственного образовательного стандарта основного общего образования по немецкому языку.</w:t>
      </w:r>
    </w:p>
    <w:p w:rsidR="001A2BFF" w:rsidRDefault="001A2BFF" w:rsidP="001A2BFF">
      <w:pPr>
        <w:spacing w:after="0" w:line="240" w:lineRule="auto"/>
        <w:rPr>
          <w:rFonts w:ascii="Times New Roman" w:eastAsia="Times New Roman" w:hAnsi="Times New Roman" w:cs="Times New Roman"/>
          <w:sz w:val="24"/>
          <w:szCs w:val="24"/>
        </w:rPr>
      </w:pPr>
    </w:p>
    <w:p w:rsidR="00261BCE" w:rsidRDefault="00261BCE" w:rsidP="00DF3AFE">
      <w:pPr>
        <w:spacing w:after="0" w:line="240" w:lineRule="auto"/>
        <w:rPr>
          <w:rFonts w:ascii="LiberationSerif" w:hAnsi="LiberationSerif"/>
          <w:caps/>
          <w:color w:val="000000"/>
          <w:sz w:val="24"/>
          <w:szCs w:val="24"/>
        </w:rPr>
      </w:pPr>
      <w:r w:rsidRPr="00790581">
        <w:rPr>
          <w:rFonts w:ascii="LiberationSerif" w:hAnsi="LiberationSerif"/>
          <w:caps/>
          <w:color w:val="000000"/>
          <w:sz w:val="24"/>
          <w:szCs w:val="24"/>
        </w:rPr>
        <w:t xml:space="preserve">ЦЕЛИ ИЗУЧЕНИЯ УЧЕБНОГО ПРЕДМЕТА </w:t>
      </w:r>
    </w:p>
    <w:p w:rsidR="001A2BFF" w:rsidRPr="001A2BFF" w:rsidRDefault="00261BCE" w:rsidP="00DF3AFE">
      <w:pPr>
        <w:spacing w:after="0" w:line="240" w:lineRule="auto"/>
        <w:rPr>
          <w:rFonts w:ascii="Times New Roman" w:eastAsia="Times New Roman" w:hAnsi="Times New Roman" w:cs="Times New Roman"/>
          <w:b/>
          <w:sz w:val="28"/>
          <w:szCs w:val="28"/>
        </w:rPr>
      </w:pPr>
      <w:r w:rsidRPr="00790581">
        <w:rPr>
          <w:rFonts w:ascii="LiberationSerif" w:hAnsi="LiberationSerif"/>
          <w:caps/>
          <w:color w:val="000000"/>
          <w:sz w:val="24"/>
          <w:szCs w:val="24"/>
        </w:rPr>
        <w:t>«НЕМЕЦКИЙ ЯЗЫК. ВТОРОЙ ИНОСТРАННЫЙ ЯЗЫК</w:t>
      </w:r>
      <w:r>
        <w:rPr>
          <w:rFonts w:ascii="LiberationSerif" w:hAnsi="LiberationSerif" w:hint="eastAsia"/>
          <w:caps/>
          <w:color w:val="000000"/>
          <w:sz w:val="24"/>
          <w:szCs w:val="24"/>
        </w:rPr>
        <w:t>»</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Основная цель обучения немецкому языку – достижение комплексных коммуникативных целей обучения. Они ориентируют школьников но овладение иноязычным общением в единстве всех его основных функций:</w:t>
      </w:r>
      <w:r w:rsidRPr="001A2BFF">
        <w:rPr>
          <w:rFonts w:ascii="Times New Roman" w:eastAsia="Times New Roman" w:hAnsi="Times New Roman" w:cs="Times New Roman"/>
          <w:b/>
          <w:sz w:val="24"/>
          <w:szCs w:val="24"/>
        </w:rPr>
        <w:t xml:space="preserve"> познавательной</w:t>
      </w:r>
      <w:r w:rsidRPr="001A2BFF">
        <w:rPr>
          <w:rFonts w:ascii="Times New Roman" w:eastAsia="Times New Roman" w:hAnsi="Times New Roman" w:cs="Times New Roman"/>
          <w:sz w:val="24"/>
          <w:szCs w:val="24"/>
        </w:rPr>
        <w:t xml:space="preserve"> – приобретение знаний, умений и навыков, как в самом изучаемом языке, так и применительно к страноведческой и другой информации; </w:t>
      </w:r>
      <w:r w:rsidRPr="001A2BFF">
        <w:rPr>
          <w:rFonts w:ascii="Times New Roman" w:eastAsia="Times New Roman" w:hAnsi="Times New Roman" w:cs="Times New Roman"/>
          <w:b/>
          <w:sz w:val="24"/>
          <w:szCs w:val="24"/>
        </w:rPr>
        <w:t>регулятивной</w:t>
      </w:r>
      <w:r w:rsidRPr="001A2BFF">
        <w:rPr>
          <w:rFonts w:ascii="Times New Roman" w:eastAsia="Times New Roman" w:hAnsi="Times New Roman" w:cs="Times New Roman"/>
          <w:sz w:val="24"/>
          <w:szCs w:val="24"/>
        </w:rPr>
        <w:t xml:space="preserve"> – побуждение к действиям, речевым и неречевым, к взаимодействию; </w:t>
      </w:r>
      <w:r w:rsidRPr="001A2BFF">
        <w:rPr>
          <w:rFonts w:ascii="Times New Roman" w:eastAsia="Times New Roman" w:hAnsi="Times New Roman" w:cs="Times New Roman"/>
          <w:b/>
          <w:sz w:val="24"/>
          <w:szCs w:val="24"/>
        </w:rPr>
        <w:t>ценностно-ориентационной</w:t>
      </w:r>
      <w:r w:rsidRPr="001A2BFF">
        <w:rPr>
          <w:rFonts w:ascii="Times New Roman" w:eastAsia="Times New Roman" w:hAnsi="Times New Roman" w:cs="Times New Roman"/>
          <w:sz w:val="24"/>
          <w:szCs w:val="24"/>
        </w:rPr>
        <w:t xml:space="preserve"> – формирование взглядов, убеждений и </w:t>
      </w:r>
      <w:r w:rsidRPr="001A2BFF">
        <w:rPr>
          <w:rFonts w:ascii="Times New Roman" w:eastAsia="Times New Roman" w:hAnsi="Times New Roman" w:cs="Times New Roman"/>
          <w:b/>
          <w:sz w:val="24"/>
          <w:szCs w:val="24"/>
        </w:rPr>
        <w:t>этикетной</w:t>
      </w:r>
      <w:r w:rsidRPr="001A2BFF">
        <w:rPr>
          <w:rFonts w:ascii="Times New Roman" w:eastAsia="Times New Roman" w:hAnsi="Times New Roman" w:cs="Times New Roman"/>
          <w:sz w:val="24"/>
          <w:szCs w:val="24"/>
        </w:rPr>
        <w:t xml:space="preserve"> – усвоение норм речевого поведения народа-носителя данного языка, совершенствование техники и культуры общения. Изучение второго иностранного языка в основной школе направлено на достижение следующих </w:t>
      </w:r>
      <w:r w:rsidRPr="001A2BFF">
        <w:rPr>
          <w:rFonts w:ascii="Times New Roman" w:eastAsia="Times New Roman" w:hAnsi="Times New Roman" w:cs="Times New Roman"/>
          <w:b/>
          <w:sz w:val="24"/>
          <w:szCs w:val="24"/>
        </w:rPr>
        <w:t>целей:</w:t>
      </w:r>
      <w:r w:rsidRPr="001A2BFF">
        <w:rPr>
          <w:rFonts w:ascii="Times New Roman" w:eastAsia="Times New Roman" w:hAnsi="Times New Roman" w:cs="Times New Roman"/>
          <w:sz w:val="24"/>
          <w:szCs w:val="24"/>
        </w:rPr>
        <w:t xml:space="preserve"> </w:t>
      </w:r>
    </w:p>
    <w:p w:rsidR="001A2BFF"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развитие иноязычной коммуникативной компетенции в совокупности ее составляющих, а именно: </w:t>
      </w:r>
    </w:p>
    <w:p w:rsidR="001A2BFF" w:rsidRDefault="003D2E3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BFF" w:rsidRPr="001A2BFF">
        <w:rPr>
          <w:rFonts w:ascii="Times New Roman" w:eastAsia="Times New Roman" w:hAnsi="Times New Roman" w:cs="Times New Roman"/>
          <w:sz w:val="24"/>
          <w:szCs w:val="24"/>
        </w:rPr>
        <w:t xml:space="preserve">· речевая компетенция – развитие коммуникативных умений в 4 основных видах речевой деятельности (говорении, </w:t>
      </w:r>
      <w:proofErr w:type="spellStart"/>
      <w:r w:rsidR="001A2BFF" w:rsidRPr="001A2BFF">
        <w:rPr>
          <w:rFonts w:ascii="Times New Roman" w:eastAsia="Times New Roman" w:hAnsi="Times New Roman" w:cs="Times New Roman"/>
          <w:sz w:val="24"/>
          <w:szCs w:val="24"/>
        </w:rPr>
        <w:t>аудировании</w:t>
      </w:r>
      <w:proofErr w:type="spellEnd"/>
      <w:r w:rsidR="001A2BFF" w:rsidRPr="001A2BFF">
        <w:rPr>
          <w:rFonts w:ascii="Times New Roman" w:eastAsia="Times New Roman" w:hAnsi="Times New Roman" w:cs="Times New Roman"/>
          <w:sz w:val="24"/>
          <w:szCs w:val="24"/>
        </w:rPr>
        <w:t xml:space="preserve">, чтении и письме). </w:t>
      </w:r>
    </w:p>
    <w:p w:rsidR="001A2BFF" w:rsidRDefault="003D2E3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BFF" w:rsidRPr="001A2BFF">
        <w:rPr>
          <w:rFonts w:ascii="Times New Roman" w:eastAsia="Times New Roman" w:hAnsi="Times New Roman" w:cs="Times New Roman"/>
          <w:sz w:val="24"/>
          <w:szCs w:val="24"/>
        </w:rPr>
        <w:t xml:space="preserve">· языковая компетенция – овладение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средней школы. Освоение знаний о языковых явлениях изучаемого языка, разных способов выражения мысли в родном и иностранном языке. </w:t>
      </w:r>
    </w:p>
    <w:p w:rsidR="001A2BFF" w:rsidRDefault="003D2E3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BFF" w:rsidRPr="001A2BFF">
        <w:rPr>
          <w:rFonts w:ascii="Times New Roman" w:eastAsia="Times New Roman" w:hAnsi="Times New Roman" w:cs="Times New Roman"/>
          <w:sz w:val="24"/>
          <w:szCs w:val="24"/>
        </w:rPr>
        <w:t xml:space="preserve">· социокультурная компетенция – приобщение к культуре, традициям и реалиям стран изучаемого языка в рамках тем, сфер и ситуаций общения, отвечающих опыту интересам, психологическим особенностям учащихся основной средней школы. </w:t>
      </w:r>
    </w:p>
    <w:p w:rsidR="003D2E3A" w:rsidRDefault="003D2E3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BFF" w:rsidRPr="001A2BFF">
        <w:rPr>
          <w:rFonts w:ascii="Times New Roman" w:eastAsia="Times New Roman" w:hAnsi="Times New Roman" w:cs="Times New Roman"/>
          <w:sz w:val="24"/>
          <w:szCs w:val="24"/>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D2E3A" w:rsidRDefault="003D2E3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A2BFF" w:rsidRPr="001A2BFF">
        <w:rPr>
          <w:rFonts w:ascii="Times New Roman" w:eastAsia="Times New Roman" w:hAnsi="Times New Roman" w:cs="Times New Roman"/>
          <w:sz w:val="24"/>
          <w:szCs w:val="24"/>
        </w:rPr>
        <w:t xml:space="preserve"> ·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b/>
          <w:sz w:val="24"/>
          <w:szCs w:val="24"/>
        </w:rPr>
        <w:t>- развитие личности учащихся</w:t>
      </w:r>
      <w:r w:rsidRPr="001A2BFF">
        <w:rPr>
          <w:rFonts w:ascii="Times New Roman" w:eastAsia="Times New Roman" w:hAnsi="Times New Roman" w:cs="Times New Roman"/>
          <w:sz w:val="24"/>
          <w:szCs w:val="24"/>
        </w:rPr>
        <w:t xml:space="preserve"> посредством реализации воспитательного потенциала изучаемого иностранного языка (формирование потребности овладения иностранными языками как средством общения, социальная адаптация в поликультурном мире, развитие стремления к овладению основами мировой культуры и т.д.). </w:t>
      </w:r>
    </w:p>
    <w:p w:rsidR="003D2E3A" w:rsidRDefault="003D2E3A" w:rsidP="003D2E3A">
      <w:pPr>
        <w:spacing w:after="0" w:line="240" w:lineRule="auto"/>
        <w:jc w:val="center"/>
        <w:rPr>
          <w:rFonts w:ascii="Times New Roman" w:eastAsia="Times New Roman" w:hAnsi="Times New Roman" w:cs="Times New Roman"/>
          <w:b/>
          <w:sz w:val="28"/>
          <w:szCs w:val="28"/>
        </w:rPr>
      </w:pPr>
    </w:p>
    <w:p w:rsidR="003D2E3A" w:rsidRPr="003D2E3A" w:rsidRDefault="001A2BFF" w:rsidP="003D2E3A">
      <w:pPr>
        <w:spacing w:after="0" w:line="240" w:lineRule="auto"/>
        <w:jc w:val="center"/>
        <w:rPr>
          <w:rFonts w:ascii="Times New Roman" w:eastAsia="Times New Roman" w:hAnsi="Times New Roman" w:cs="Times New Roman"/>
          <w:b/>
          <w:sz w:val="28"/>
          <w:szCs w:val="28"/>
        </w:rPr>
      </w:pPr>
      <w:r w:rsidRPr="001A2BFF">
        <w:rPr>
          <w:rFonts w:ascii="Times New Roman" w:eastAsia="Times New Roman" w:hAnsi="Times New Roman" w:cs="Times New Roman"/>
          <w:b/>
          <w:sz w:val="28"/>
          <w:szCs w:val="28"/>
        </w:rPr>
        <w:t>Ведущие формы и методы работы</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Формой организации образовательного процесса является урок, на котором учитель применяет различные приемы и методы организации деятельности исходя из структуры изучения материала.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Система уроков сориентирована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Для приобретения практических навыков и повышения уровня знаний в рабочую программу включены ролевые игры, проектные работы.</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При работе по данной рабочей учебной программе используются следующие общие формы обучения: индивидуальная; парная и групповая (учащиеся работают в группах, создаваемых на различных основах: по темпу усвоения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lastRenderedPageBreak/>
        <w:t>– при изучении нового материала, по уровню учебных достижений, на обобщающих по теме уроках); фронтальная. На уроках могут быть использованы следующие педагогические</w:t>
      </w:r>
      <w:r w:rsidRPr="001A2BFF">
        <w:rPr>
          <w:rFonts w:ascii="Times New Roman" w:eastAsia="Times New Roman" w:hAnsi="Times New Roman" w:cs="Times New Roman"/>
          <w:b/>
          <w:sz w:val="24"/>
          <w:szCs w:val="24"/>
        </w:rPr>
        <w:t xml:space="preserve"> технологии</w:t>
      </w:r>
      <w:r w:rsidRPr="001A2BFF">
        <w:rPr>
          <w:rFonts w:ascii="Times New Roman" w:eastAsia="Times New Roman" w:hAnsi="Times New Roman" w:cs="Times New Roman"/>
          <w:sz w:val="24"/>
          <w:szCs w:val="24"/>
        </w:rPr>
        <w:t>:</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технология проблемного обучения,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технология организации исследовательской деятельности,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технология развития критического мышления,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технология проектной деятельности.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b/>
          <w:sz w:val="24"/>
          <w:szCs w:val="24"/>
        </w:rPr>
        <w:t>Итоговая оценка</w:t>
      </w:r>
      <w:r w:rsidRPr="001A2BFF">
        <w:rPr>
          <w:rFonts w:ascii="Times New Roman" w:eastAsia="Times New Roman" w:hAnsi="Times New Roman" w:cs="Times New Roman"/>
          <w:sz w:val="24"/>
          <w:szCs w:val="24"/>
        </w:rPr>
        <w:t xml:space="preserve"> планируемых результатов обеспечивается двумя процедурами: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1) </w:t>
      </w:r>
      <w:r w:rsidR="003D2E3A">
        <w:rPr>
          <w:rFonts w:ascii="Times New Roman" w:eastAsia="Times New Roman" w:hAnsi="Times New Roman" w:cs="Times New Roman"/>
          <w:sz w:val="24"/>
          <w:szCs w:val="24"/>
        </w:rPr>
        <w:t xml:space="preserve">     </w:t>
      </w:r>
      <w:r w:rsidRPr="001A2BFF">
        <w:rPr>
          <w:rFonts w:ascii="Times New Roman" w:eastAsia="Times New Roman" w:hAnsi="Times New Roman" w:cs="Times New Roman"/>
          <w:sz w:val="24"/>
          <w:szCs w:val="24"/>
        </w:rPr>
        <w:t xml:space="preserve">формированием накопленной оценки, складывающейся из текущих и тематических учебных достижений; </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2) </w:t>
      </w:r>
      <w:r w:rsidR="003D2E3A">
        <w:rPr>
          <w:rFonts w:ascii="Times New Roman" w:eastAsia="Times New Roman" w:hAnsi="Times New Roman" w:cs="Times New Roman"/>
          <w:sz w:val="24"/>
          <w:szCs w:val="24"/>
        </w:rPr>
        <w:t xml:space="preserve">     </w:t>
      </w:r>
      <w:r w:rsidRPr="001A2BFF">
        <w:rPr>
          <w:rFonts w:ascii="Times New Roman" w:eastAsia="Times New Roman" w:hAnsi="Times New Roman" w:cs="Times New Roman"/>
          <w:sz w:val="24"/>
          <w:szCs w:val="24"/>
        </w:rPr>
        <w:t xml:space="preserve">демонстрацией интегрального результата изучения предмета «второй иностранный язык» в ходе выполнения итоговой работы (по годам обучения предусматривается промежуточная оценка результатов, форма которой закреплена учебным планом школы). По годам обучения предусматривается промежуточная оценка результатов, через систему накопленной оценки, складывающейся из текущих и тематических учебных достижений, отметок за четверти, год. Оценка достижения планируемых результатов в рамках накопительной системы может осуществляться по результатам выполнения задания на уроках (устный ответ учащегося, беседа, собеседование, тесты, творческие работы и другое), по результатам выполнения самостоятельных творческих, проектных и исследовательских работ. Задания различной степени сложности, дифференциация призваны способствовать более прочному усвоению знаний, практических умений для реализации самообразования, а также развитию всех видов речевой деятельности у учащихся с особыми стилями обучения, ОВЗ или другими особенностями. Изучение предмета «Второй иностранный язык» в части формирования у обучающихся мировоззрения, практического применения знаний основано на </w:t>
      </w:r>
      <w:proofErr w:type="spellStart"/>
      <w:r w:rsidRPr="001A2BFF">
        <w:rPr>
          <w:rFonts w:ascii="Times New Roman" w:eastAsia="Times New Roman" w:hAnsi="Times New Roman" w:cs="Times New Roman"/>
          <w:sz w:val="24"/>
          <w:szCs w:val="24"/>
        </w:rPr>
        <w:t>межпредметных</w:t>
      </w:r>
      <w:proofErr w:type="spellEnd"/>
      <w:r w:rsidRPr="001A2BFF">
        <w:rPr>
          <w:rFonts w:ascii="Times New Roman" w:eastAsia="Times New Roman" w:hAnsi="Times New Roman" w:cs="Times New Roman"/>
          <w:sz w:val="24"/>
          <w:szCs w:val="24"/>
        </w:rPr>
        <w:t xml:space="preserve"> связях с предметами: «Русский язык», «Литература», «Музыка», «Изобразительное искусство», «История». По части формирования универсальных учебных действий сходства могут быть найдены с любой предметной группой. 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втором иностранном языке (переписка, возможные встречи с носителями языка) или имитировать общение средствами ролевой игры и другими возможными вариантами. В подготовке и презентации этих проектов должны участвовать все учащиеся, но степень и характер участия могут быть разными.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 Кроме того, проводится и оценивается исследовательская деятельность, как внутри предмета, так и в интеграции с другими предметными областями. В основной школе проводятся дискуссии, круглые столы, пишутся эссе различного формата, исследовательские работы; учащиеся имеют возможность участвовать в международных конференциях. Особенность данного курса заключается в разнообразии методов и приёмов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 </w:t>
      </w:r>
    </w:p>
    <w:p w:rsidR="003D2E3A" w:rsidRPr="00261BCE" w:rsidRDefault="001A2BFF" w:rsidP="003D2E3A">
      <w:pPr>
        <w:spacing w:after="0" w:line="240" w:lineRule="auto"/>
        <w:jc w:val="center"/>
        <w:rPr>
          <w:rFonts w:ascii="Times New Roman" w:eastAsia="Times New Roman" w:hAnsi="Times New Roman" w:cs="Times New Roman"/>
          <w:b/>
          <w:i/>
          <w:sz w:val="32"/>
          <w:szCs w:val="32"/>
        </w:rPr>
      </w:pPr>
      <w:r w:rsidRPr="001A2BFF">
        <w:rPr>
          <w:rFonts w:ascii="Times New Roman" w:eastAsia="Times New Roman" w:hAnsi="Times New Roman" w:cs="Times New Roman"/>
          <w:b/>
          <w:i/>
          <w:sz w:val="32"/>
          <w:szCs w:val="32"/>
        </w:rPr>
        <w:t>Место предмета в учебном плане</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Основные положения программы М.М. Аверина были использованы в предлагаемой программе для моделирования учебного процесса по немецкому языку на основе учебног</w:t>
      </w:r>
      <w:r w:rsidR="000567BF">
        <w:rPr>
          <w:rFonts w:ascii="Times New Roman" w:eastAsia="Times New Roman" w:hAnsi="Times New Roman" w:cs="Times New Roman"/>
          <w:sz w:val="24"/>
          <w:szCs w:val="24"/>
        </w:rPr>
        <w:t>о плана</w:t>
      </w:r>
      <w:r w:rsidRPr="001A2BFF">
        <w:rPr>
          <w:rFonts w:ascii="Times New Roman" w:eastAsia="Times New Roman" w:hAnsi="Times New Roman" w:cs="Times New Roman"/>
          <w:sz w:val="24"/>
          <w:szCs w:val="24"/>
        </w:rPr>
        <w:t xml:space="preserve">, который предполагает изучение второго иностранного языка в 9 классе 2 часа в неделю (68 часов в год) по учебной программе 5 и 6 классов за один учебный год. Данная рабочая программа отличается от авторской программы последовательностью изложения тем с четким указанием часов отведенных на их изучение. Количество часов в учебном плане не совпадает с количеством часов предлагаемых в авторской программе. </w:t>
      </w:r>
    </w:p>
    <w:p w:rsidR="003D2E3A" w:rsidRDefault="003D2E3A" w:rsidP="001A2BFF">
      <w:pPr>
        <w:spacing w:after="0" w:line="240" w:lineRule="auto"/>
        <w:rPr>
          <w:rFonts w:ascii="Times New Roman" w:eastAsia="Times New Roman" w:hAnsi="Times New Roman" w:cs="Times New Roman"/>
          <w:sz w:val="24"/>
          <w:szCs w:val="24"/>
        </w:rPr>
      </w:pPr>
    </w:p>
    <w:p w:rsidR="003D2E3A" w:rsidRDefault="003D2E3A" w:rsidP="001A2BFF">
      <w:pPr>
        <w:spacing w:after="0" w:line="240" w:lineRule="auto"/>
        <w:rPr>
          <w:rFonts w:ascii="Times New Roman" w:eastAsia="Times New Roman" w:hAnsi="Times New Roman" w:cs="Times New Roman"/>
          <w:sz w:val="24"/>
          <w:szCs w:val="24"/>
        </w:rPr>
      </w:pPr>
    </w:p>
    <w:p w:rsidR="003D2E3A" w:rsidRPr="003D2E3A" w:rsidRDefault="001A2BFF" w:rsidP="001A2BFF">
      <w:pPr>
        <w:spacing w:after="0" w:line="240" w:lineRule="auto"/>
        <w:rPr>
          <w:rFonts w:ascii="Times New Roman" w:eastAsia="Times New Roman" w:hAnsi="Times New Roman" w:cs="Times New Roman"/>
          <w:b/>
          <w:sz w:val="28"/>
          <w:szCs w:val="28"/>
        </w:rPr>
      </w:pPr>
      <w:r w:rsidRPr="001A2BFF">
        <w:rPr>
          <w:rFonts w:ascii="Times New Roman" w:eastAsia="Times New Roman" w:hAnsi="Times New Roman" w:cs="Times New Roman"/>
          <w:b/>
          <w:sz w:val="28"/>
          <w:szCs w:val="28"/>
        </w:rPr>
        <w:lastRenderedPageBreak/>
        <w:t xml:space="preserve">Личностные, </w:t>
      </w:r>
      <w:proofErr w:type="spellStart"/>
      <w:r w:rsidRPr="001A2BFF">
        <w:rPr>
          <w:rFonts w:ascii="Times New Roman" w:eastAsia="Times New Roman" w:hAnsi="Times New Roman" w:cs="Times New Roman"/>
          <w:b/>
          <w:sz w:val="28"/>
          <w:szCs w:val="28"/>
        </w:rPr>
        <w:t>метапредметные</w:t>
      </w:r>
      <w:proofErr w:type="spellEnd"/>
      <w:r w:rsidRPr="001A2BFF">
        <w:rPr>
          <w:rFonts w:ascii="Times New Roman" w:eastAsia="Times New Roman" w:hAnsi="Times New Roman" w:cs="Times New Roman"/>
          <w:b/>
          <w:sz w:val="28"/>
          <w:szCs w:val="28"/>
        </w:rPr>
        <w:t xml:space="preserve"> и предметные результаты освоения учебного предмета </w:t>
      </w:r>
    </w:p>
    <w:p w:rsidR="003D2E3A" w:rsidRDefault="003D2E3A" w:rsidP="001A2BFF">
      <w:pPr>
        <w:spacing w:after="0" w:line="240" w:lineRule="auto"/>
        <w:rPr>
          <w:rFonts w:ascii="Times New Roman" w:eastAsia="Times New Roman" w:hAnsi="Times New Roman" w:cs="Times New Roman"/>
          <w:sz w:val="24"/>
          <w:szCs w:val="24"/>
        </w:rPr>
      </w:pPr>
    </w:p>
    <w:p w:rsidR="003D2E3A" w:rsidRPr="003D2E3A" w:rsidRDefault="001A2BFF" w:rsidP="001A2BFF">
      <w:pPr>
        <w:spacing w:after="0" w:line="240" w:lineRule="auto"/>
        <w:rPr>
          <w:rFonts w:ascii="Times New Roman" w:eastAsia="Times New Roman" w:hAnsi="Times New Roman" w:cs="Times New Roman"/>
          <w:b/>
          <w:sz w:val="32"/>
          <w:szCs w:val="32"/>
        </w:rPr>
      </w:pPr>
      <w:r w:rsidRPr="001A2BFF">
        <w:rPr>
          <w:rFonts w:ascii="Times New Roman" w:eastAsia="Times New Roman" w:hAnsi="Times New Roman" w:cs="Times New Roman"/>
          <w:b/>
          <w:sz w:val="32"/>
          <w:szCs w:val="32"/>
        </w:rPr>
        <w:t>Личностные результаты:</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 формирование мотивации изучения иностранных языков и стремление к самосовершенствованию в образовательной области «Иностранный язык»; — осознание возможностей самореализации средствами иностранного языка; стремление к совершенствованию собственной речевой культуры в целом; формирование коммуникативной компетенции и межкультурной и межэтнической коммуникации; развитие таких качеств, как воля, целеустремленность, креативность, инициативность, трудолюбие, дисциплинированность; — формирование общекультурной и этнической идентичности как составляющих гражданской идентичности личности. </w:t>
      </w:r>
    </w:p>
    <w:p w:rsidR="003D2E3A" w:rsidRDefault="003D2E3A" w:rsidP="003D2E3A">
      <w:pPr>
        <w:spacing w:after="0" w:line="240" w:lineRule="auto"/>
        <w:jc w:val="center"/>
        <w:rPr>
          <w:rFonts w:ascii="Times New Roman" w:eastAsia="Times New Roman" w:hAnsi="Times New Roman" w:cs="Times New Roman"/>
          <w:b/>
          <w:sz w:val="28"/>
          <w:szCs w:val="28"/>
        </w:rPr>
      </w:pPr>
    </w:p>
    <w:p w:rsidR="003D2E3A" w:rsidRPr="003D2E3A" w:rsidRDefault="001A2BFF" w:rsidP="003D2E3A">
      <w:pPr>
        <w:spacing w:after="0" w:line="240" w:lineRule="auto"/>
        <w:rPr>
          <w:rFonts w:ascii="Times New Roman" w:eastAsia="Times New Roman" w:hAnsi="Times New Roman" w:cs="Times New Roman"/>
          <w:b/>
          <w:sz w:val="28"/>
          <w:szCs w:val="28"/>
        </w:rPr>
      </w:pPr>
      <w:proofErr w:type="spellStart"/>
      <w:r w:rsidRPr="001A2BFF">
        <w:rPr>
          <w:rFonts w:ascii="Times New Roman" w:eastAsia="Times New Roman" w:hAnsi="Times New Roman" w:cs="Times New Roman"/>
          <w:b/>
          <w:sz w:val="28"/>
          <w:szCs w:val="28"/>
        </w:rPr>
        <w:t>Метапредметные</w:t>
      </w:r>
      <w:proofErr w:type="spellEnd"/>
      <w:r w:rsidRPr="001A2BFF">
        <w:rPr>
          <w:rFonts w:ascii="Times New Roman" w:eastAsia="Times New Roman" w:hAnsi="Times New Roman" w:cs="Times New Roman"/>
          <w:b/>
          <w:sz w:val="28"/>
          <w:szCs w:val="28"/>
        </w:rPr>
        <w:t xml:space="preserve"> результаты:</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развитие умения планировать свое речевое и неречевое поведение; — развитие коммуникативной компетенции, включая умение взаимодействовать с окружающими, выполняя разные социальные роли; — развитие исследовательских учебных действий, включая навыки работы с информацией; поиск и выделение нужной информации, обобщение и фиксация информации; — развитие смыслового чтения, включая умение определять тему, прогнозировать содержание текста по заголовку/по ключевым словам, выделять основную мысль, главные факты, опуская второстепенные, устанавливать логическую последовательность основных фактов; — осуществление регулятивных действий самонаблюдения, самоконтроля, самооценки в процессе коммуникативной деятельности на иностранном языке; — формирование проектных умений: · находить не одно, а несколько вариантов решения; · выбирать наиболее рациональное решение; · прогнозировать последствия того или иного решения; · видеть новую проблему; · работать с различными источниками информации.</w:t>
      </w:r>
    </w:p>
    <w:p w:rsidR="003D2E3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w:t>
      </w:r>
      <w:r w:rsidRPr="001A2BFF">
        <w:rPr>
          <w:rFonts w:ascii="Times New Roman" w:eastAsia="Times New Roman" w:hAnsi="Times New Roman" w:cs="Times New Roman"/>
          <w:b/>
          <w:sz w:val="28"/>
          <w:szCs w:val="28"/>
        </w:rPr>
        <w:t>Предметные результаты</w:t>
      </w:r>
      <w:r w:rsidRPr="001A2BFF">
        <w:rPr>
          <w:rFonts w:ascii="Times New Roman" w:eastAsia="Times New Roman" w:hAnsi="Times New Roman" w:cs="Times New Roman"/>
          <w:sz w:val="24"/>
          <w:szCs w:val="24"/>
        </w:rPr>
        <w:t xml:space="preserve">: </w:t>
      </w:r>
    </w:p>
    <w:p w:rsidR="00F42E8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b/>
          <w:sz w:val="24"/>
          <w:szCs w:val="24"/>
        </w:rPr>
        <w:t>В коммуникативной сфере</w:t>
      </w:r>
      <w:r w:rsidRPr="001A2BFF">
        <w:rPr>
          <w:rFonts w:ascii="Times New Roman" w:eastAsia="Times New Roman" w:hAnsi="Times New Roman" w:cs="Times New Roman"/>
          <w:sz w:val="24"/>
          <w:szCs w:val="24"/>
        </w:rPr>
        <w:t xml:space="preserve"> (владение иностранным языком как средством общения) Речевая компетенция в следующих видах речевой деятельности: в области говорения - 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 -рассказывать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 - 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 - использовать перифраз, синонимические средства в процессе устного общения; в области </w:t>
      </w:r>
      <w:proofErr w:type="spellStart"/>
      <w:r w:rsidRPr="001A2BFF">
        <w:rPr>
          <w:rFonts w:ascii="Times New Roman" w:eastAsia="Times New Roman" w:hAnsi="Times New Roman" w:cs="Times New Roman"/>
          <w:sz w:val="24"/>
          <w:szCs w:val="24"/>
        </w:rPr>
        <w:t>аудирования</w:t>
      </w:r>
      <w:proofErr w:type="spellEnd"/>
      <w:r w:rsidRPr="001A2BFF">
        <w:rPr>
          <w:rFonts w:ascii="Times New Roman" w:eastAsia="Times New Roman" w:hAnsi="Times New Roman" w:cs="Times New Roman"/>
          <w:sz w:val="24"/>
          <w:szCs w:val="24"/>
        </w:rPr>
        <w:t xml:space="preserve"> - воспринимать на слух и полностью понимать речь учителя, одноклассников; - 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 - использовать переспрос, просьбу повторить; в области чтения - ориентироваться в иноязычном тексте; прогнозировать его содержание по заголовку; -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 - читать текст с выборочным пониманием значимой/нужной/интересующей информации; в области письма и письменной речи - заполнять анкеты и формуляры; - 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 В плане языковой </w:t>
      </w:r>
      <w:r w:rsidRPr="001A2BFF">
        <w:rPr>
          <w:rFonts w:ascii="Times New Roman" w:eastAsia="Times New Roman" w:hAnsi="Times New Roman" w:cs="Times New Roman"/>
          <w:sz w:val="24"/>
          <w:szCs w:val="24"/>
        </w:rPr>
        <w:lastRenderedPageBreak/>
        <w:t xml:space="preserve">компетенции ученик должен знать/понимать: - 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 - особенности структуры простых и сложных предложений немецкого языка; интонацию различных коммуникативных типов предложения; -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 Кроме того, школьники должны уметь: - применять правила написания слов, изученных в основной школе; - адекватно произносить и различать на слух звуки немецкого языка, соблюдать правила ударения в словах и фразах; - соблюдать ритмико-интонационные особенности предложений различных коммуникативных типов, правильно членить предложение на смысловые группы. В отношении социокультурной компетенции требуется: - иметь представление об особенностях образа жизни, быта, реалиях, культуре стран изучаемого языка (всемирно известных достопримечательностях, выдающихся людях и их вкладе в мировую культуру), сходстве и различиях в традициях России и стран изучаемого языка; - владеть основными нормами речевого этикета (реплики-клише и наиболее распространенная оценочная лексика), распространенного в странах изучаемого языка, применять эти знания в различных ситуациях формального и неформального общения; - иметь представление о распространённых образцах фольклора (пословицах, поговорках, скороговорках, сказках, стихах), образцах художественной, публицистической и научно-популярной литературы; - понимать, какую роль владение иностранным языком играет в современном мире. В ценностно-ориентационной сфере: - представление о языке как средстве выражения чувств, эмоций, основе культуры мышления; - представление о целостном </w:t>
      </w:r>
      <w:proofErr w:type="spellStart"/>
      <w:r w:rsidRPr="001A2BFF">
        <w:rPr>
          <w:rFonts w:ascii="Times New Roman" w:eastAsia="Times New Roman" w:hAnsi="Times New Roman" w:cs="Times New Roman"/>
          <w:sz w:val="24"/>
          <w:szCs w:val="24"/>
        </w:rPr>
        <w:t>полиязычном</w:t>
      </w:r>
      <w:proofErr w:type="spellEnd"/>
      <w:r w:rsidRPr="001A2BFF">
        <w:rPr>
          <w:rFonts w:ascii="Times New Roman" w:eastAsia="Times New Roman" w:hAnsi="Times New Roman" w:cs="Times New Roman"/>
          <w:sz w:val="24"/>
          <w:szCs w:val="24"/>
        </w:rPr>
        <w:t xml:space="preserve">,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w:t>
      </w:r>
    </w:p>
    <w:p w:rsidR="00F42E8A" w:rsidRPr="00F42E8A" w:rsidRDefault="001A2BFF" w:rsidP="001A2BFF">
      <w:pPr>
        <w:spacing w:after="0" w:line="240" w:lineRule="auto"/>
        <w:rPr>
          <w:rFonts w:ascii="Times New Roman" w:eastAsia="Times New Roman" w:hAnsi="Times New Roman" w:cs="Times New Roman"/>
          <w:b/>
          <w:sz w:val="24"/>
          <w:szCs w:val="24"/>
        </w:rPr>
      </w:pPr>
      <w:r w:rsidRPr="001A2BFF">
        <w:rPr>
          <w:rFonts w:ascii="Times New Roman" w:eastAsia="Times New Roman" w:hAnsi="Times New Roman" w:cs="Times New Roman"/>
          <w:b/>
          <w:sz w:val="24"/>
          <w:szCs w:val="24"/>
        </w:rPr>
        <w:t xml:space="preserve">В эстетической сфере: </w:t>
      </w:r>
    </w:p>
    <w:p w:rsidR="00F42E8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владение элементарными средствами выражения чувств и эмоций на иностранном языке; - стремление к знакомству с образцами художественного творчества на иностранном языке и средствами иностранного языка; - развитие чувства прекрасного в процессе обсуждения современных тенденций в живописи, музыке, литературе. </w:t>
      </w:r>
    </w:p>
    <w:p w:rsidR="00F42E8A" w:rsidRPr="00F42E8A" w:rsidRDefault="001A2BFF" w:rsidP="001A2BFF">
      <w:pPr>
        <w:spacing w:after="0" w:line="240" w:lineRule="auto"/>
        <w:rPr>
          <w:rFonts w:ascii="Times New Roman" w:eastAsia="Times New Roman" w:hAnsi="Times New Roman" w:cs="Times New Roman"/>
          <w:b/>
          <w:sz w:val="24"/>
          <w:szCs w:val="24"/>
        </w:rPr>
      </w:pPr>
      <w:r w:rsidRPr="001A2BFF">
        <w:rPr>
          <w:rFonts w:ascii="Times New Roman" w:eastAsia="Times New Roman" w:hAnsi="Times New Roman" w:cs="Times New Roman"/>
          <w:b/>
          <w:sz w:val="24"/>
          <w:szCs w:val="24"/>
        </w:rPr>
        <w:t>В трудовой и физической сферах:</w:t>
      </w:r>
    </w:p>
    <w:p w:rsidR="00F42E8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 умение рационально планировать свой учебный труд; - умение работать в соответствии с намеченным планом; - стремление вести здоровый образ жизни. </w:t>
      </w:r>
    </w:p>
    <w:p w:rsidR="00F42E8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b/>
          <w:sz w:val="24"/>
          <w:szCs w:val="24"/>
        </w:rPr>
        <w:t>В познавательной сфере</w:t>
      </w:r>
      <w:r w:rsidRPr="001A2BFF">
        <w:rPr>
          <w:rFonts w:ascii="Times New Roman" w:eastAsia="Times New Roman" w:hAnsi="Times New Roman" w:cs="Times New Roman"/>
          <w:sz w:val="24"/>
          <w:szCs w:val="24"/>
        </w:rPr>
        <w:t>:</w:t>
      </w:r>
    </w:p>
    <w:p w:rsidR="00F42E8A" w:rsidRDefault="001A2BFF" w:rsidP="001A2BFF">
      <w:pPr>
        <w:spacing w:after="0" w:line="240" w:lineRule="auto"/>
        <w:rPr>
          <w:rFonts w:ascii="Times New Roman" w:eastAsia="Times New Roman" w:hAnsi="Times New Roman" w:cs="Times New Roman"/>
          <w:sz w:val="24"/>
          <w:szCs w:val="24"/>
        </w:rPr>
      </w:pPr>
      <w:r w:rsidRPr="001A2BFF">
        <w:rPr>
          <w:rFonts w:ascii="Times New Roman" w:eastAsia="Times New Roman" w:hAnsi="Times New Roman" w:cs="Times New Roman"/>
          <w:sz w:val="24"/>
          <w:szCs w:val="24"/>
        </w:rPr>
        <w:t xml:space="preserve"> - умение сравнивать языковые явления родного и изучаемого иностранного языка на уровне грамматики, лексики, фонетики. - владение приемами работы с текстом. - умение действовать по образцу/аналогии при выполнении упражнений и составлении собственных высказываний. - готовность и умение осуществлять индивидуальную и совместную проектную работу. - умение пользоваться справочными материалами. - владение способами и приемами дальнейшего самостоятельного изучения иностранного языка. </w:t>
      </w:r>
    </w:p>
    <w:p w:rsidR="00F42E8A" w:rsidRDefault="00F42E8A" w:rsidP="001A2BFF">
      <w:pPr>
        <w:spacing w:after="0" w:line="240" w:lineRule="auto"/>
        <w:rPr>
          <w:rFonts w:ascii="Times New Roman" w:eastAsia="Times New Roman" w:hAnsi="Times New Roman" w:cs="Times New Roman"/>
          <w:sz w:val="24"/>
          <w:szCs w:val="24"/>
        </w:rPr>
      </w:pPr>
    </w:p>
    <w:p w:rsidR="00F42E8A" w:rsidRDefault="001A2BFF" w:rsidP="00F42E8A">
      <w:pPr>
        <w:spacing w:after="0" w:line="240" w:lineRule="auto"/>
        <w:jc w:val="center"/>
        <w:rPr>
          <w:rFonts w:ascii="Times New Roman" w:eastAsia="Times New Roman" w:hAnsi="Times New Roman" w:cs="Times New Roman"/>
          <w:sz w:val="24"/>
          <w:szCs w:val="24"/>
        </w:rPr>
      </w:pPr>
      <w:r w:rsidRPr="001A2BFF">
        <w:rPr>
          <w:rFonts w:ascii="Times New Roman" w:eastAsia="Times New Roman" w:hAnsi="Times New Roman" w:cs="Times New Roman"/>
          <w:b/>
          <w:sz w:val="28"/>
          <w:szCs w:val="28"/>
        </w:rPr>
        <w:t>Содержание учебного курса</w:t>
      </w:r>
    </w:p>
    <w:p w:rsidR="001A2BFF" w:rsidRPr="001A2BFF" w:rsidRDefault="00F42E8A" w:rsidP="001A2B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1A2BFF" w:rsidRPr="001A2BFF">
        <w:rPr>
          <w:rFonts w:ascii="Times New Roman" w:eastAsia="Times New Roman" w:hAnsi="Times New Roman" w:cs="Times New Roman"/>
          <w:sz w:val="24"/>
          <w:szCs w:val="24"/>
        </w:rPr>
        <w:t xml:space="preserve">курсе второго иностранного языка можно выделить следующие содержательные линии: • коммуникативные умения в основных видах речевой деятельности: </w:t>
      </w:r>
      <w:proofErr w:type="spellStart"/>
      <w:r w:rsidR="001A2BFF" w:rsidRPr="001A2BFF">
        <w:rPr>
          <w:rFonts w:ascii="Times New Roman" w:eastAsia="Times New Roman" w:hAnsi="Times New Roman" w:cs="Times New Roman"/>
          <w:sz w:val="24"/>
          <w:szCs w:val="24"/>
        </w:rPr>
        <w:t>аудировании</w:t>
      </w:r>
      <w:proofErr w:type="spellEnd"/>
      <w:r w:rsidR="001A2BFF" w:rsidRPr="001A2BFF">
        <w:rPr>
          <w:rFonts w:ascii="Times New Roman" w:eastAsia="Times New Roman" w:hAnsi="Times New Roman" w:cs="Times New Roman"/>
          <w:sz w:val="24"/>
          <w:szCs w:val="24"/>
        </w:rPr>
        <w:t xml:space="preserve">, говорении, чтении и письме; • языковые навыки пользования лексическими, грамматическими, фонетическими и орфографическими средствами языка; • социокультурная осведомлённость и умения межкультурного общения; • </w:t>
      </w:r>
      <w:proofErr w:type="spellStart"/>
      <w:r w:rsidR="001A2BFF" w:rsidRPr="001A2BFF">
        <w:rPr>
          <w:rFonts w:ascii="Times New Roman" w:eastAsia="Times New Roman" w:hAnsi="Times New Roman" w:cs="Times New Roman"/>
          <w:sz w:val="24"/>
          <w:szCs w:val="24"/>
        </w:rPr>
        <w:t>общеучебные</w:t>
      </w:r>
      <w:proofErr w:type="spellEnd"/>
      <w:r w:rsidR="001A2BFF" w:rsidRPr="001A2BFF">
        <w:rPr>
          <w:rFonts w:ascii="Times New Roman" w:eastAsia="Times New Roman" w:hAnsi="Times New Roman" w:cs="Times New Roman"/>
          <w:sz w:val="24"/>
          <w:szCs w:val="24"/>
        </w:rPr>
        <w:t xml:space="preserve"> и специальные учебные умения, универсальные учебные действия. 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w:t>
      </w:r>
      <w:r w:rsidR="001A2BFF" w:rsidRPr="001A2BFF">
        <w:rPr>
          <w:rFonts w:ascii="Times New Roman" w:eastAsia="Times New Roman" w:hAnsi="Times New Roman" w:cs="Times New Roman"/>
          <w:sz w:val="24"/>
          <w:szCs w:val="24"/>
        </w:rPr>
        <w:lastRenderedPageBreak/>
        <w:t xml:space="preserve">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 Календарно-тематическое планирование п/№ Тема 5 класс 1. Знакомство (6 ч.) 1.1 Инструктаж по ТБ и ОТ №138. Приветствие. Знакомство. Алфавит. 1.2 Употребление глаголов в 1 и 2 лице единственного числа и в вежливой форме. Города немецкоязычных стран. 1.3 Что ты любишь делать. Диалоги расспросы. 1.4 Интернет чат. Изучающее чтение. Написание личного сообщения. 1.5 Работа с картой на немецком языке. Извлечение нужной информации. 1.6 Контрольная работа за 1 четверть. 2. Мой класс (4 ч.) 2.1 Школьные предметы. Употребление глаголов в 3 лице единственного числа и во множественном числе. 2.2 Цифры. Телефонные номера. Диалоги этикетного характера. 2.3 Школьные принадлежности. Введение и активизация новой лексики. Определённый артикль. </w:t>
      </w:r>
    </w:p>
    <w:p w:rsidR="000819E0" w:rsidRDefault="000819E0" w:rsidP="000567BF">
      <w:pPr>
        <w:tabs>
          <w:tab w:val="left" w:pos="1875"/>
          <w:tab w:val="center" w:pos="4394"/>
        </w:tabs>
        <w:rPr>
          <w:rFonts w:ascii="Times New Roman" w:hAnsi="Times New Roman" w:cs="Times New Roman"/>
          <w:b/>
          <w:color w:val="000000" w:themeColor="text1"/>
          <w:sz w:val="28"/>
          <w:szCs w:val="28"/>
        </w:rPr>
      </w:pPr>
    </w:p>
    <w:p w:rsidR="000819E0" w:rsidRDefault="000819E0" w:rsidP="000819E0">
      <w:pPr>
        <w:tabs>
          <w:tab w:val="left" w:pos="1875"/>
          <w:tab w:val="center" w:pos="4394"/>
        </w:tabs>
        <w:ind w:left="-567"/>
        <w:rPr>
          <w:rFonts w:ascii="Times New Roman" w:hAnsi="Times New Roman" w:cs="Times New Roman"/>
          <w:b/>
          <w:color w:val="000000" w:themeColor="text1"/>
          <w:sz w:val="28"/>
          <w:szCs w:val="28"/>
        </w:rPr>
      </w:pPr>
    </w:p>
    <w:p w:rsidR="00261BCE" w:rsidRPr="00261BCE" w:rsidRDefault="000819E0" w:rsidP="000819E0">
      <w:pPr>
        <w:tabs>
          <w:tab w:val="left" w:pos="1875"/>
          <w:tab w:val="center" w:pos="4394"/>
        </w:tabs>
        <w:ind w:left="-567"/>
        <w:rPr>
          <w:rFonts w:ascii="Times New Roman" w:hAnsi="Times New Roman" w:cs="Times New Roman"/>
          <w:b/>
          <w:kern w:val="2"/>
          <w:sz w:val="28"/>
          <w:szCs w:val="28"/>
          <w:lang w:eastAsia="ar-SA"/>
        </w:rPr>
      </w:pPr>
      <w:r>
        <w:rPr>
          <w:rFonts w:ascii="Times New Roman" w:hAnsi="Times New Roman" w:cs="Times New Roman"/>
          <w:b/>
          <w:color w:val="000000" w:themeColor="text1"/>
          <w:sz w:val="28"/>
          <w:szCs w:val="28"/>
        </w:rPr>
        <w:tab/>
      </w:r>
      <w:r w:rsidR="00261BCE" w:rsidRPr="00261BCE">
        <w:rPr>
          <w:rFonts w:ascii="Times New Roman" w:hAnsi="Times New Roman" w:cs="Times New Roman"/>
          <w:b/>
          <w:color w:val="000000" w:themeColor="text1"/>
          <w:sz w:val="28"/>
          <w:szCs w:val="28"/>
        </w:rPr>
        <w:t>Т</w:t>
      </w:r>
      <w:r w:rsidR="00261BCE" w:rsidRPr="00261BCE">
        <w:rPr>
          <w:rFonts w:ascii="Times New Roman" w:hAnsi="Times New Roman" w:cs="Times New Roman"/>
          <w:b/>
          <w:sz w:val="28"/>
          <w:szCs w:val="28"/>
        </w:rPr>
        <w:t xml:space="preserve">ематическое планирование </w:t>
      </w:r>
      <w:r w:rsidR="00261BCE" w:rsidRPr="00261BCE">
        <w:rPr>
          <w:rFonts w:ascii="Times New Roman" w:hAnsi="Times New Roman" w:cs="Times New Roman"/>
          <w:b/>
          <w:kern w:val="2"/>
          <w:sz w:val="28"/>
          <w:szCs w:val="28"/>
          <w:lang w:eastAsia="ar-SA"/>
        </w:rPr>
        <w:t xml:space="preserve">курса </w:t>
      </w:r>
    </w:p>
    <w:p w:rsidR="00261BCE" w:rsidRPr="00261BCE" w:rsidRDefault="00261BCE" w:rsidP="00261BCE">
      <w:pPr>
        <w:ind w:left="-567"/>
        <w:jc w:val="center"/>
        <w:rPr>
          <w:rFonts w:ascii="Times New Roman" w:hAnsi="Times New Roman" w:cs="Times New Roman"/>
          <w:b/>
          <w:bCs/>
          <w:sz w:val="28"/>
          <w:szCs w:val="28"/>
        </w:rPr>
      </w:pPr>
      <w:r w:rsidRPr="00261BCE">
        <w:rPr>
          <w:rFonts w:ascii="Times New Roman" w:hAnsi="Times New Roman" w:cs="Times New Roman"/>
          <w:b/>
          <w:sz w:val="28"/>
          <w:szCs w:val="28"/>
        </w:rPr>
        <w:t>«Второй иностранный язык (немецкий)»</w:t>
      </w:r>
    </w:p>
    <w:p w:rsidR="00261BCE" w:rsidRPr="00261BCE" w:rsidRDefault="00261BCE" w:rsidP="00261BCE">
      <w:pPr>
        <w:ind w:left="-567"/>
        <w:jc w:val="center"/>
        <w:rPr>
          <w:rFonts w:ascii="Times New Roman" w:hAnsi="Times New Roman" w:cs="Times New Roman"/>
          <w:b/>
          <w:sz w:val="28"/>
          <w:szCs w:val="28"/>
        </w:rPr>
      </w:pPr>
      <w:r w:rsidRPr="00261BCE">
        <w:rPr>
          <w:rFonts w:ascii="Times New Roman" w:hAnsi="Times New Roman" w:cs="Times New Roman"/>
          <w:b/>
          <w:bCs/>
          <w:sz w:val="28"/>
          <w:szCs w:val="28"/>
        </w:rPr>
        <w:t>9</w:t>
      </w:r>
      <w:r w:rsidRPr="00261BCE">
        <w:rPr>
          <w:rFonts w:ascii="Times New Roman" w:hAnsi="Times New Roman" w:cs="Times New Roman"/>
          <w:b/>
          <w:sz w:val="28"/>
          <w:szCs w:val="28"/>
        </w:rPr>
        <w:t xml:space="preserve"> класс (1-й год обучения)</w:t>
      </w:r>
    </w:p>
    <w:p w:rsidR="00261BCE" w:rsidRPr="00261BCE" w:rsidRDefault="00261BCE" w:rsidP="00261BCE">
      <w:pPr>
        <w:ind w:left="-567"/>
        <w:jc w:val="center"/>
        <w:rPr>
          <w:rFonts w:ascii="Times New Roman" w:hAnsi="Times New Roman" w:cs="Times New Roman"/>
          <w:b/>
          <w:sz w:val="28"/>
          <w:szCs w:val="28"/>
        </w:rPr>
      </w:pPr>
    </w:p>
    <w:p w:rsidR="00261BCE" w:rsidRPr="00E96103" w:rsidRDefault="00261BCE" w:rsidP="00261BCE">
      <w:pPr>
        <w:ind w:left="-567"/>
        <w:jc w:val="center"/>
        <w:rPr>
          <w:rFonts w:ascii="Times New Roman" w:hAnsi="Times New Roman" w:cs="Times New Roman"/>
          <w:b/>
          <w:sz w:val="24"/>
          <w:szCs w:val="24"/>
        </w:rPr>
      </w:pPr>
    </w:p>
    <w:tbl>
      <w:tblPr>
        <w:tblStyle w:val="a4"/>
        <w:tblW w:w="9356" w:type="dxa"/>
        <w:tblInd w:w="-5" w:type="dxa"/>
        <w:tblLook w:val="04A0" w:firstRow="1" w:lastRow="0" w:firstColumn="1" w:lastColumn="0" w:noHBand="0" w:noVBand="1"/>
      </w:tblPr>
      <w:tblGrid>
        <w:gridCol w:w="851"/>
        <w:gridCol w:w="7229"/>
        <w:gridCol w:w="1276"/>
      </w:tblGrid>
      <w:tr w:rsidR="00261BCE" w:rsidRPr="00E96103" w:rsidTr="00C40FCE">
        <w:tc>
          <w:tcPr>
            <w:tcW w:w="851" w:type="dxa"/>
          </w:tcPr>
          <w:p w:rsidR="00261BCE" w:rsidRPr="00E96103" w:rsidRDefault="00261BCE" w:rsidP="00C40FCE">
            <w:pPr>
              <w:jc w:val="center"/>
              <w:rPr>
                <w:rFonts w:ascii="Times New Roman" w:hAnsi="Times New Roman" w:cs="Times New Roman"/>
                <w:b/>
                <w:sz w:val="24"/>
                <w:szCs w:val="24"/>
              </w:rPr>
            </w:pPr>
            <w:r w:rsidRPr="00E96103">
              <w:rPr>
                <w:rFonts w:ascii="Times New Roman" w:hAnsi="Times New Roman" w:cs="Times New Roman"/>
                <w:b/>
                <w:sz w:val="24"/>
                <w:szCs w:val="24"/>
              </w:rPr>
              <w:t>№ п/п</w:t>
            </w:r>
          </w:p>
        </w:tc>
        <w:tc>
          <w:tcPr>
            <w:tcW w:w="7229" w:type="dxa"/>
          </w:tcPr>
          <w:p w:rsidR="00261BCE" w:rsidRPr="00E96103" w:rsidRDefault="00261BCE" w:rsidP="00C40FCE">
            <w:pPr>
              <w:jc w:val="center"/>
              <w:rPr>
                <w:rFonts w:ascii="Times New Roman" w:hAnsi="Times New Roman" w:cs="Times New Roman"/>
                <w:b/>
                <w:sz w:val="24"/>
                <w:szCs w:val="24"/>
              </w:rPr>
            </w:pPr>
            <w:r w:rsidRPr="00E96103">
              <w:rPr>
                <w:rFonts w:ascii="Times New Roman" w:hAnsi="Times New Roman" w:cs="Times New Roman"/>
                <w:b/>
                <w:sz w:val="24"/>
                <w:szCs w:val="24"/>
              </w:rPr>
              <w:t>Наименование раздела</w:t>
            </w:r>
          </w:p>
        </w:tc>
        <w:tc>
          <w:tcPr>
            <w:tcW w:w="1276" w:type="dxa"/>
          </w:tcPr>
          <w:p w:rsidR="00261BCE" w:rsidRPr="00E96103" w:rsidRDefault="00261BCE" w:rsidP="00C40FCE">
            <w:pPr>
              <w:jc w:val="center"/>
              <w:rPr>
                <w:rFonts w:ascii="Times New Roman" w:hAnsi="Times New Roman" w:cs="Times New Roman"/>
                <w:b/>
                <w:sz w:val="24"/>
                <w:szCs w:val="24"/>
              </w:rPr>
            </w:pPr>
            <w:r w:rsidRPr="00E96103">
              <w:rPr>
                <w:rFonts w:ascii="Times New Roman" w:hAnsi="Times New Roman" w:cs="Times New Roman"/>
                <w:b/>
                <w:sz w:val="24"/>
                <w:szCs w:val="24"/>
              </w:rPr>
              <w:t>Кол-во часов</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1.</w:t>
            </w:r>
          </w:p>
        </w:tc>
        <w:tc>
          <w:tcPr>
            <w:tcW w:w="7229" w:type="dxa"/>
          </w:tcPr>
          <w:p w:rsidR="000819E0" w:rsidRDefault="00261BCE" w:rsidP="00C40FCE">
            <w:pPr>
              <w:rPr>
                <w:rFonts w:ascii="Times New Roman" w:hAnsi="Times New Roman" w:cs="Times New Roman"/>
                <w:sz w:val="24"/>
                <w:szCs w:val="24"/>
              </w:rPr>
            </w:pPr>
            <w:r w:rsidRPr="00E96103">
              <w:rPr>
                <w:rFonts w:ascii="Times New Roman" w:hAnsi="Times New Roman" w:cs="Times New Roman"/>
                <w:sz w:val="24"/>
                <w:szCs w:val="24"/>
              </w:rPr>
              <w:t>Знакомство.</w:t>
            </w:r>
            <w:r w:rsidR="000819E0">
              <w:rPr>
                <w:rFonts w:ascii="Times New Roman" w:hAnsi="Times New Roman" w:cs="Times New Roman"/>
                <w:sz w:val="24"/>
                <w:szCs w:val="24"/>
              </w:rPr>
              <w:t xml:space="preserve"> </w:t>
            </w:r>
            <w:r w:rsidRPr="00E96103">
              <w:rPr>
                <w:rFonts w:ascii="Times New Roman" w:hAnsi="Times New Roman" w:cs="Times New Roman"/>
                <w:color w:val="000000" w:themeColor="text1"/>
                <w:sz w:val="24"/>
                <w:szCs w:val="24"/>
              </w:rPr>
              <w:t>Моя семья. Взаимоотношения в семье.</w:t>
            </w:r>
            <w:r w:rsidRPr="00E96103">
              <w:rPr>
                <w:rFonts w:ascii="Times New Roman" w:hAnsi="Times New Roman" w:cs="Times New Roman"/>
                <w:sz w:val="24"/>
                <w:szCs w:val="24"/>
              </w:rPr>
              <w:t xml:space="preserve"> Страна </w:t>
            </w:r>
          </w:p>
          <w:p w:rsidR="00261BCE" w:rsidRPr="00E96103" w:rsidRDefault="000819E0" w:rsidP="00C40FCE">
            <w:pPr>
              <w:rPr>
                <w:rFonts w:ascii="Times New Roman" w:hAnsi="Times New Roman" w:cs="Times New Roman"/>
                <w:sz w:val="24"/>
                <w:szCs w:val="24"/>
              </w:rPr>
            </w:pPr>
            <w:r>
              <w:rPr>
                <w:rFonts w:ascii="Times New Roman" w:hAnsi="Times New Roman" w:cs="Times New Roman"/>
                <w:sz w:val="24"/>
                <w:szCs w:val="24"/>
              </w:rPr>
              <w:t>изучае</w:t>
            </w:r>
            <w:r w:rsidR="00261BCE" w:rsidRPr="00E96103">
              <w:rPr>
                <w:rFonts w:ascii="Times New Roman" w:hAnsi="Times New Roman" w:cs="Times New Roman"/>
                <w:sz w:val="24"/>
                <w:szCs w:val="24"/>
              </w:rPr>
              <w:t>мого языка.</w:t>
            </w:r>
            <w:r>
              <w:rPr>
                <w:rFonts w:ascii="Times New Roman" w:hAnsi="Times New Roman" w:cs="Times New Roman"/>
                <w:sz w:val="24"/>
                <w:szCs w:val="24"/>
              </w:rPr>
              <w:t xml:space="preserve"> </w:t>
            </w:r>
            <w:r w:rsidR="00261BCE" w:rsidRPr="00E96103">
              <w:rPr>
                <w:rFonts w:ascii="Times New Roman" w:hAnsi="Times New Roman" w:cs="Times New Roman"/>
                <w:color w:val="000000" w:themeColor="text1"/>
                <w:sz w:val="24"/>
                <w:szCs w:val="24"/>
              </w:rPr>
              <w:t>Страны, столицы, крупные города. Государственные символы. Географическое положение.</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8</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2.</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bCs/>
                <w:sz w:val="24"/>
                <w:szCs w:val="24"/>
              </w:rPr>
              <w:t>Мир профессий. Будущая профессия. Проблема выбора профессии. Будущее начинается сейчас.</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3.</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color w:val="000000" w:themeColor="text1"/>
                <w:sz w:val="24"/>
                <w:szCs w:val="24"/>
              </w:rPr>
              <w:t xml:space="preserve">Страны изучаемого языка и родная страна. </w:t>
            </w:r>
            <w:r w:rsidRPr="00E96103">
              <w:rPr>
                <w:rFonts w:ascii="Times New Roman" w:hAnsi="Times New Roman" w:cs="Times New Roman"/>
                <w:sz w:val="24"/>
                <w:szCs w:val="24"/>
              </w:rPr>
              <w:t>Где мы живём?</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c>
          <w:tcPr>
            <w:tcW w:w="7229" w:type="dxa"/>
          </w:tcPr>
          <w:p w:rsidR="00261BCE" w:rsidRPr="00E96103" w:rsidRDefault="00261BCE" w:rsidP="00C40FCE">
            <w:pPr>
              <w:pStyle w:val="a3"/>
              <w:shd w:val="clear" w:color="auto" w:fill="FFFFFF"/>
              <w:spacing w:before="0" w:beforeAutospacing="0" w:after="0" w:afterAutospacing="0"/>
              <w:rPr>
                <w:color w:val="000000" w:themeColor="text1"/>
              </w:rPr>
            </w:pPr>
            <w:r w:rsidRPr="00E96103">
              <w:rPr>
                <w:color w:val="000000" w:themeColor="text1"/>
              </w:rPr>
              <w:t>Здоровый образ жизни. Режим труда и отдыха, занятия спортом, здоровое питание, отказ от вредных привычек.</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5.</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sz w:val="24"/>
                <w:szCs w:val="24"/>
              </w:rPr>
              <w:t>Моё место в политической жизни.</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3</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6.</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color w:val="000000" w:themeColor="text1"/>
                <w:sz w:val="24"/>
                <w:szCs w:val="24"/>
              </w:rPr>
              <w:t xml:space="preserve">Окружающий мир. Природа: растения и животные. Погода. Проблемы экологии. Защита окружающей среды. </w:t>
            </w:r>
            <w:r w:rsidRPr="00E96103">
              <w:rPr>
                <w:rFonts w:ascii="Times New Roman" w:hAnsi="Times New Roman" w:cs="Times New Roman"/>
                <w:sz w:val="24"/>
                <w:szCs w:val="24"/>
              </w:rPr>
              <w:t xml:space="preserve">Планета Земля. </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7.</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sz w:val="24"/>
                <w:szCs w:val="24"/>
              </w:rPr>
              <w:t>Средства массовой информации. Роль средств массовой информации в жизни общества.</w:t>
            </w:r>
            <w:r w:rsidR="000819E0">
              <w:rPr>
                <w:rFonts w:ascii="Times New Roman" w:hAnsi="Times New Roman" w:cs="Times New Roman"/>
                <w:sz w:val="24"/>
                <w:szCs w:val="24"/>
              </w:rPr>
              <w:t xml:space="preserve"> </w:t>
            </w:r>
            <w:r w:rsidRPr="00E96103">
              <w:rPr>
                <w:rFonts w:ascii="Times New Roman" w:hAnsi="Times New Roman" w:cs="Times New Roman"/>
                <w:sz w:val="24"/>
                <w:szCs w:val="24"/>
              </w:rPr>
              <w:t>Технический прогресс. Техника.</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4</w:t>
            </w:r>
          </w:p>
        </w:tc>
      </w:tr>
      <w:tr w:rsidR="00261BCE" w:rsidRPr="00E96103" w:rsidTr="00C40FCE">
        <w:tc>
          <w:tcPr>
            <w:tcW w:w="851"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8.</w:t>
            </w:r>
          </w:p>
        </w:tc>
        <w:tc>
          <w:tcPr>
            <w:tcW w:w="7229" w:type="dxa"/>
          </w:tcPr>
          <w:p w:rsidR="00261BCE" w:rsidRPr="00E96103" w:rsidRDefault="00261BCE" w:rsidP="00C40FCE">
            <w:pPr>
              <w:rPr>
                <w:rFonts w:ascii="Times New Roman" w:hAnsi="Times New Roman" w:cs="Times New Roman"/>
                <w:sz w:val="24"/>
                <w:szCs w:val="24"/>
              </w:rPr>
            </w:pPr>
            <w:r w:rsidRPr="00E96103">
              <w:rPr>
                <w:rFonts w:ascii="Times New Roman" w:hAnsi="Times New Roman" w:cs="Times New Roman"/>
                <w:sz w:val="24"/>
                <w:szCs w:val="24"/>
              </w:rPr>
              <w:t>Стена-граница-зелёный пояс.</w:t>
            </w:r>
          </w:p>
        </w:tc>
        <w:tc>
          <w:tcPr>
            <w:tcW w:w="1276" w:type="dxa"/>
          </w:tcPr>
          <w:p w:rsidR="00261BCE" w:rsidRPr="00E96103" w:rsidRDefault="00261BCE" w:rsidP="00C40FCE">
            <w:pPr>
              <w:jc w:val="center"/>
              <w:rPr>
                <w:rFonts w:ascii="Times New Roman" w:hAnsi="Times New Roman" w:cs="Times New Roman"/>
                <w:sz w:val="24"/>
                <w:szCs w:val="24"/>
              </w:rPr>
            </w:pPr>
            <w:r w:rsidRPr="00E96103">
              <w:rPr>
                <w:rFonts w:ascii="Times New Roman" w:hAnsi="Times New Roman" w:cs="Times New Roman"/>
                <w:sz w:val="24"/>
                <w:szCs w:val="24"/>
              </w:rPr>
              <w:t>3</w:t>
            </w:r>
          </w:p>
        </w:tc>
      </w:tr>
    </w:tbl>
    <w:p w:rsidR="00261BCE" w:rsidRPr="00E96103" w:rsidRDefault="00261BCE" w:rsidP="00261BCE">
      <w:pPr>
        <w:rPr>
          <w:rFonts w:ascii="Times New Roman" w:hAnsi="Times New Roman" w:cs="Times New Roman"/>
          <w:b/>
          <w:sz w:val="24"/>
          <w:szCs w:val="24"/>
        </w:rPr>
      </w:pPr>
    </w:p>
    <w:p w:rsidR="00261BCE" w:rsidRDefault="00261BCE" w:rsidP="00261BCE">
      <w:pPr>
        <w:rPr>
          <w:rFonts w:ascii="Times New Roman" w:hAnsi="Times New Roman" w:cs="Times New Roman"/>
          <w:sz w:val="24"/>
          <w:szCs w:val="24"/>
        </w:rPr>
      </w:pPr>
    </w:p>
    <w:p w:rsidR="00A21939" w:rsidRDefault="00A21939"/>
    <w:p w:rsidR="000819E0" w:rsidRDefault="000819E0"/>
    <w:p w:rsidR="000819E0" w:rsidRDefault="000819E0"/>
    <w:p w:rsidR="000567BF" w:rsidRDefault="000567BF"/>
    <w:p w:rsidR="000819E0" w:rsidRDefault="000819E0" w:rsidP="000819E0">
      <w:pPr>
        <w:shd w:val="clear" w:color="auto" w:fill="FFFFFF"/>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Поурочное Планирование</w:t>
      </w:r>
    </w:p>
    <w:p w:rsidR="000819E0" w:rsidRDefault="000819E0" w:rsidP="000819E0">
      <w:pPr>
        <w:shd w:val="clear" w:color="auto" w:fill="FFFFFF"/>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по немецкому языку 9 класс</w:t>
      </w:r>
    </w:p>
    <w:p w:rsidR="000819E0" w:rsidRDefault="000819E0" w:rsidP="000819E0">
      <w:pPr>
        <w:shd w:val="clear" w:color="auto" w:fill="FFFFFF"/>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(1 час в неделю, всего- 34 часов)</w:t>
      </w:r>
    </w:p>
    <w:p w:rsidR="000819E0" w:rsidRDefault="000819E0"/>
    <w:p w:rsidR="000819E0" w:rsidRDefault="000819E0"/>
    <w:p w:rsidR="000819E0" w:rsidRDefault="000819E0"/>
    <w:tbl>
      <w:tblPr>
        <w:tblW w:w="15363" w:type="dxa"/>
        <w:tblInd w:w="-1019" w:type="dxa"/>
        <w:tblLayout w:type="fixed"/>
        <w:tblLook w:val="0400" w:firstRow="0" w:lastRow="0" w:firstColumn="0" w:lastColumn="0" w:noHBand="0" w:noVBand="1"/>
      </w:tblPr>
      <w:tblGrid>
        <w:gridCol w:w="845"/>
        <w:gridCol w:w="5659"/>
        <w:gridCol w:w="992"/>
        <w:gridCol w:w="1576"/>
        <w:gridCol w:w="1646"/>
        <w:gridCol w:w="7"/>
        <w:gridCol w:w="48"/>
        <w:gridCol w:w="1447"/>
        <w:gridCol w:w="122"/>
        <w:gridCol w:w="1007"/>
        <w:gridCol w:w="1007"/>
        <w:gridCol w:w="1007"/>
      </w:tblGrid>
      <w:tr w:rsidR="000819E0" w:rsidTr="009F3085">
        <w:trPr>
          <w:gridAfter w:val="4"/>
          <w:wAfter w:w="3143" w:type="dxa"/>
          <w:trHeight w:val="960"/>
        </w:trPr>
        <w:tc>
          <w:tcPr>
            <w:tcW w:w="845"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b/>
                <w:color w:val="000000"/>
                <w:sz w:val="28"/>
                <w:szCs w:val="28"/>
              </w:rPr>
              <w:t>уро</w:t>
            </w:r>
          </w:p>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ка</w:t>
            </w:r>
          </w:p>
        </w:tc>
        <w:tc>
          <w:tcPr>
            <w:tcW w:w="565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Тема урока</w:t>
            </w:r>
          </w:p>
        </w:tc>
        <w:tc>
          <w:tcPr>
            <w:tcW w:w="992"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Кол-во часов</w:t>
            </w:r>
          </w:p>
        </w:tc>
        <w:tc>
          <w:tcPr>
            <w:tcW w:w="3222" w:type="dxa"/>
            <w:gridSpan w:val="2"/>
            <w:tcBorders>
              <w:top w:val="single" w:sz="4" w:space="0" w:color="000000"/>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w:t>
            </w:r>
          </w:p>
        </w:tc>
        <w:tc>
          <w:tcPr>
            <w:tcW w:w="1502" w:type="dxa"/>
            <w:gridSpan w:val="3"/>
            <w:vMerge w:val="restart"/>
          </w:tcPr>
          <w:p w:rsidR="000819E0" w:rsidRDefault="000819E0" w:rsidP="009F3085">
            <w:pPr>
              <w:spacing w:after="167" w:line="240" w:lineRule="auto"/>
              <w:jc w:val="center"/>
              <w:rPr>
                <w:rFonts w:ascii="Times New Roman" w:eastAsia="Times New Roman" w:hAnsi="Times New Roman" w:cs="Times New Roman"/>
                <w:color w:val="000000"/>
                <w:sz w:val="28"/>
                <w:szCs w:val="28"/>
              </w:rPr>
            </w:pPr>
          </w:p>
        </w:tc>
      </w:tr>
      <w:tr w:rsidR="000819E0" w:rsidTr="009F3085">
        <w:trPr>
          <w:gridAfter w:val="4"/>
          <w:wAfter w:w="3143" w:type="dxa"/>
          <w:trHeight w:val="345"/>
        </w:trPr>
        <w:tc>
          <w:tcPr>
            <w:tcW w:w="845"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c>
          <w:tcPr>
            <w:tcW w:w="565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b/>
                <w:color w:val="000000"/>
                <w:sz w:val="28"/>
                <w:szCs w:val="28"/>
              </w:rPr>
            </w:pPr>
          </w:p>
        </w:tc>
        <w:tc>
          <w:tcPr>
            <w:tcW w:w="992"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c>
          <w:tcPr>
            <w:tcW w:w="1576"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9а</w:t>
            </w:r>
          </w:p>
        </w:tc>
        <w:tc>
          <w:tcPr>
            <w:tcW w:w="1646" w:type="dxa"/>
            <w:tcBorders>
              <w:top w:val="single" w:sz="4" w:space="0" w:color="auto"/>
              <w:left w:val="single" w:sz="4" w:space="0" w:color="auto"/>
              <w:bottom w:val="single" w:sz="6" w:space="0" w:color="00000A"/>
              <w:right w:val="single" w:sz="4" w:space="0" w:color="auto"/>
            </w:tcBorders>
            <w:shd w:val="clear" w:color="auto" w:fill="FFFFFF"/>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9б</w:t>
            </w:r>
          </w:p>
        </w:tc>
        <w:tc>
          <w:tcPr>
            <w:tcW w:w="1502" w:type="dxa"/>
            <w:gridSpan w:val="3"/>
            <w:vMerge/>
          </w:tcPr>
          <w:p w:rsidR="000819E0" w:rsidRDefault="000819E0" w:rsidP="009F3085">
            <w:pPr>
              <w:spacing w:after="167" w:line="240" w:lineRule="auto"/>
              <w:jc w:val="center"/>
              <w:rPr>
                <w:rFonts w:ascii="Times New Roman" w:eastAsia="Times New Roman" w:hAnsi="Times New Roman" w:cs="Times New Roman"/>
                <w:color w:val="000000"/>
                <w:sz w:val="28"/>
                <w:szCs w:val="28"/>
              </w:rPr>
            </w:pPr>
          </w:p>
        </w:tc>
      </w:tr>
      <w:tr w:rsidR="000819E0" w:rsidTr="009F3085">
        <w:trPr>
          <w:gridAfter w:val="7"/>
          <w:wAfter w:w="4645" w:type="dxa"/>
        </w:trPr>
        <w:tc>
          <w:tcPr>
            <w:tcW w:w="10718"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Знакомство</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Kennen</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lernen</w:t>
            </w:r>
            <w:proofErr w:type="spellEnd"/>
            <w:r>
              <w:rPr>
                <w:rFonts w:ascii="Arial" w:eastAsia="Arial" w:hAnsi="Arial" w:cs="Arial"/>
                <w:b/>
                <w:color w:val="000000"/>
                <w:sz w:val="23"/>
                <w:szCs w:val="23"/>
              </w:rPr>
              <w:t>.</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Как тебя зовут?</w:t>
            </w:r>
          </w:p>
        </w:tc>
        <w:tc>
          <w:tcPr>
            <w:tcW w:w="99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4" w:space="0" w:color="auto"/>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01.09.</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01.09</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Изучаем алфавит. Звуки.</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08.09.</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08.09</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Приветствуем друг друга.  Алфавит и звуки. </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15.09.</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15.09</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Звуки и буквосочетания. Календарь в гостинице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22.09.</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22.09</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Контрольная работа по теме «Знакомство»</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29.09.</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29.09</w:t>
            </w:r>
          </w:p>
        </w:tc>
      </w:tr>
      <w:tr w:rsidR="000819E0" w:rsidTr="009F3085">
        <w:trPr>
          <w:gridAfter w:val="7"/>
          <w:wAfter w:w="4645" w:type="dxa"/>
        </w:trPr>
        <w:tc>
          <w:tcPr>
            <w:tcW w:w="10718"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Мой класс</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Meine</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Klasse</w:t>
            </w:r>
            <w:proofErr w:type="spellEnd"/>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Алфавит. Введение лексики по теме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06.10.</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06.10</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Звуки. Новенькая</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13.10.</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13.10</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p w:rsidR="000819E0" w:rsidRDefault="000819E0" w:rsidP="009F3085">
            <w:pPr>
              <w:spacing w:after="167" w:line="240" w:lineRule="auto"/>
              <w:jc w:val="both"/>
              <w:rPr>
                <w:rFonts w:ascii="Times New Roman" w:eastAsia="Times New Roman" w:hAnsi="Times New Roman" w:cs="Times New Roman"/>
                <w:color w:val="000000"/>
                <w:sz w:val="28"/>
                <w:szCs w:val="28"/>
              </w:rPr>
            </w:pP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Беседа о расписании уроков на неделю.</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20.10.</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20.10</w:t>
            </w:r>
          </w:p>
        </w:tc>
      </w:tr>
      <w:tr w:rsidR="000819E0" w:rsidTr="009F3085">
        <w:trPr>
          <w:gridAfter w:val="7"/>
          <w:wAfter w:w="4645" w:type="dxa"/>
          <w:trHeight w:val="484"/>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Личные местоимения</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27.10.</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27.10</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Звуки. Алфавит. Лексика.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10.11.</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10.11</w:t>
            </w:r>
          </w:p>
        </w:tc>
      </w:tr>
      <w:tr w:rsidR="000819E0" w:rsidTr="009F3085">
        <w:tc>
          <w:tcPr>
            <w:tcW w:w="10718"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Животные</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Tiere</w:t>
            </w:r>
            <w:proofErr w:type="spellEnd"/>
          </w:p>
        </w:tc>
        <w:tc>
          <w:tcPr>
            <w:tcW w:w="1624" w:type="dxa"/>
            <w:gridSpan w:val="4"/>
          </w:tcPr>
          <w:p w:rsidR="000819E0" w:rsidRDefault="000819E0" w:rsidP="009F3085"/>
        </w:tc>
        <w:tc>
          <w:tcPr>
            <w:tcW w:w="1007" w:type="dxa"/>
          </w:tcPr>
          <w:p w:rsidR="000819E0" w:rsidRDefault="000819E0" w:rsidP="009F3085"/>
        </w:tc>
        <w:tc>
          <w:tcPr>
            <w:tcW w:w="1007" w:type="dxa"/>
          </w:tcPr>
          <w:p w:rsidR="000819E0" w:rsidRDefault="000819E0" w:rsidP="009F3085"/>
        </w:tc>
        <w:tc>
          <w:tcPr>
            <w:tcW w:w="1007" w:type="dxa"/>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Введение лексики по теме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17.11.</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17.11</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Животные в Германии</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24.11.</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24.11</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Навыки </w:t>
            </w:r>
            <w:proofErr w:type="spellStart"/>
            <w:r>
              <w:rPr>
                <w:rFonts w:ascii="Times New Roman" w:eastAsia="Times New Roman" w:hAnsi="Times New Roman" w:cs="Times New Roman"/>
                <w:color w:val="000000"/>
                <w:sz w:val="28"/>
                <w:szCs w:val="28"/>
              </w:rPr>
              <w:t>аудирования</w:t>
            </w:r>
            <w:proofErr w:type="spellEnd"/>
            <w:r>
              <w:rPr>
                <w:rFonts w:ascii="Times New Roman" w:eastAsia="Times New Roman" w:hAnsi="Times New Roman" w:cs="Times New Roman"/>
                <w:color w:val="000000"/>
                <w:sz w:val="28"/>
                <w:szCs w:val="28"/>
              </w:rPr>
              <w:t xml:space="preserve"> «Животные»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01.12.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01.12</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Именительные  и винительные падежи</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08.12.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08.12</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Интервью в классе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15.12.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15.12</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16</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Маленькая пауза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22.12.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22.12</w:t>
            </w:r>
          </w:p>
        </w:tc>
      </w:tr>
      <w:tr w:rsidR="000819E0" w:rsidTr="009F3085">
        <w:trPr>
          <w:gridAfter w:val="7"/>
          <w:wAfter w:w="4645" w:type="dxa"/>
        </w:trPr>
        <w:tc>
          <w:tcPr>
            <w:tcW w:w="10718"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Мой школьный день</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Mein</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Schultag</w:t>
            </w:r>
            <w:proofErr w:type="spellEnd"/>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Звуки. Введение лексики по теме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12.01.</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12.01</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другу</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19.01.</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19.01</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Расписание уроков</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26.01.</w:t>
            </w:r>
          </w:p>
        </w:tc>
        <w:tc>
          <w:tcPr>
            <w:tcW w:w="1646" w:type="dxa"/>
            <w:tcBorders>
              <w:top w:val="single" w:sz="6" w:space="0" w:color="00000A"/>
              <w:left w:val="single" w:sz="4" w:space="0" w:color="000000"/>
              <w:bottom w:val="single" w:sz="4" w:space="0" w:color="auto"/>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26.01</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Вопросительные слова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02.02.</w:t>
            </w:r>
          </w:p>
        </w:tc>
        <w:tc>
          <w:tcPr>
            <w:tcW w:w="1646" w:type="dxa"/>
            <w:tcBorders>
              <w:top w:val="single" w:sz="4" w:space="0" w:color="auto"/>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02.02</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«Мой школьный день» рассказ </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09.02.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09.02</w:t>
            </w:r>
          </w:p>
        </w:tc>
      </w:tr>
      <w:tr w:rsidR="000819E0" w:rsidTr="009F3085">
        <w:trPr>
          <w:gridAfter w:val="7"/>
          <w:wAfter w:w="4645" w:type="dxa"/>
        </w:trPr>
        <w:tc>
          <w:tcPr>
            <w:tcW w:w="10718"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Хобби</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Hobbys</w:t>
            </w:r>
            <w:proofErr w:type="spellEnd"/>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Буквосочетания. Введение и отработка лексического материала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16.02.</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16.02</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Кто что умеет?</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02.03.</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02.03</w:t>
            </w:r>
          </w:p>
        </w:tc>
      </w:tr>
      <w:tr w:rsidR="000819E0" w:rsidTr="009F3085">
        <w:trPr>
          <w:gridAfter w:val="7"/>
          <w:wAfter w:w="4645"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Спряжение глаголов</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09.03.</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09.03</w:t>
            </w:r>
          </w:p>
        </w:tc>
      </w:tr>
      <w:tr w:rsidR="000819E0" w:rsidTr="009F3085">
        <w:trPr>
          <w:gridAfter w:val="7"/>
          <w:wAfter w:w="4645" w:type="dxa"/>
          <w:trHeight w:val="662"/>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Глагол kȍnnen</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16.03.</w:t>
            </w:r>
          </w:p>
        </w:tc>
        <w:tc>
          <w:tcPr>
            <w:tcW w:w="1646" w:type="dxa"/>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16.03</w:t>
            </w:r>
          </w:p>
        </w:tc>
      </w:tr>
      <w:tr w:rsidR="000819E0" w:rsidTr="009F3085">
        <w:trPr>
          <w:gridAfter w:val="6"/>
          <w:wAfter w:w="4638" w:type="dxa"/>
        </w:trPr>
        <w:tc>
          <w:tcPr>
            <w:tcW w:w="1072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Моя семья</w:t>
            </w:r>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Meine</w:t>
            </w:r>
            <w:proofErr w:type="spellEnd"/>
            <w:r>
              <w:rPr>
                <w:rFonts w:ascii="Arial" w:eastAsia="Arial" w:hAnsi="Arial" w:cs="Arial"/>
                <w:b/>
                <w:color w:val="000000"/>
                <w:sz w:val="23"/>
                <w:szCs w:val="23"/>
              </w:rPr>
              <w:t> </w:t>
            </w:r>
            <w:proofErr w:type="spellStart"/>
            <w:r>
              <w:rPr>
                <w:rFonts w:ascii="Arial" w:eastAsia="Arial" w:hAnsi="Arial" w:cs="Arial"/>
                <w:b/>
                <w:color w:val="000000"/>
                <w:sz w:val="23"/>
                <w:szCs w:val="23"/>
              </w:rPr>
              <w:t>Familie</w:t>
            </w:r>
            <w:proofErr w:type="spellEnd"/>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Введение и отработка лексического материала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23.03.</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23.03</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Кем ты хочешь стать?</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06.04.</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06.04</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Притяжательные местоимения</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13.04.</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13.04</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Профессии </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20.04.</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20.04</w:t>
            </w:r>
          </w:p>
        </w:tc>
      </w:tr>
      <w:tr w:rsidR="000819E0" w:rsidTr="009F3085">
        <w:trPr>
          <w:gridAfter w:val="5"/>
          <w:wAfter w:w="4590" w:type="dxa"/>
        </w:trPr>
        <w:tc>
          <w:tcPr>
            <w:tcW w:w="10773"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819E0" w:rsidRDefault="000819E0" w:rsidP="009F3085">
            <w:pPr>
              <w:spacing w:after="167"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Сколько это стоит?  </w:t>
            </w:r>
            <w:r>
              <w:rPr>
                <w:rFonts w:ascii="Arial" w:eastAsia="Arial" w:hAnsi="Arial" w:cs="Arial"/>
                <w:b/>
                <w:color w:val="000000"/>
                <w:sz w:val="23"/>
                <w:szCs w:val="23"/>
              </w:rPr>
              <w:t>?/</w:t>
            </w:r>
            <w:proofErr w:type="spellStart"/>
            <w:r>
              <w:rPr>
                <w:rFonts w:ascii="Arial" w:eastAsia="Arial" w:hAnsi="Arial" w:cs="Arial"/>
                <w:b/>
                <w:color w:val="000000"/>
                <w:sz w:val="23"/>
                <w:szCs w:val="23"/>
              </w:rPr>
              <w:t>Was</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kostet</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das</w:t>
            </w:r>
            <w:proofErr w:type="spellEnd"/>
            <w:r>
              <w:rPr>
                <w:rFonts w:ascii="Arial" w:eastAsia="Arial" w:hAnsi="Arial" w:cs="Arial"/>
                <w:b/>
                <w:color w:val="000000"/>
                <w:sz w:val="23"/>
                <w:szCs w:val="23"/>
              </w:rPr>
              <w:t>?</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Введение и отработка лексического материала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27.04.</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27.04</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Итоговая контрольная работа</w:t>
            </w:r>
            <w:r w:rsidR="003F6015">
              <w:rPr>
                <w:rFonts w:ascii="Times New Roman" w:eastAsia="Times New Roman" w:hAnsi="Times New Roman" w:cs="Times New Roman"/>
                <w:color w:val="000000"/>
                <w:sz w:val="28"/>
                <w:szCs w:val="28"/>
              </w:rPr>
              <w:t>:</w:t>
            </w:r>
          </w:p>
          <w:p w:rsidR="003F6015" w:rsidRDefault="003F6015" w:rsidP="003F601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Диалогическая речь «В магазине» </w:t>
            </w:r>
          </w:p>
          <w:p w:rsidR="003F6015" w:rsidRDefault="003F6015" w:rsidP="009F3085">
            <w:pPr>
              <w:spacing w:after="167" w:line="240" w:lineRule="auto"/>
              <w:jc w:val="both"/>
              <w:rPr>
                <w:rFonts w:ascii="Times New Roman" w:eastAsia="Times New Roman" w:hAnsi="Times New Roman" w:cs="Times New Roman"/>
                <w:color w:val="000000"/>
                <w:sz w:val="28"/>
                <w:szCs w:val="28"/>
              </w:rPr>
            </w:pP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04.05.</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04.05</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Виды чтения</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11.05.</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11.05</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Диалогическая речь «В магазине»</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18.05.</w:t>
            </w: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18.05</w:t>
            </w:r>
          </w:p>
        </w:tc>
      </w:tr>
      <w:tr w:rsidR="000819E0" w:rsidTr="009F3085">
        <w:trPr>
          <w:gridAfter w:val="5"/>
          <w:wAfter w:w="4590" w:type="dxa"/>
        </w:trPr>
        <w:tc>
          <w:tcPr>
            <w:tcW w:w="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p>
        </w:tc>
        <w:tc>
          <w:tcPr>
            <w:tcW w:w="56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Повторение пройденного материала.</w:t>
            </w:r>
          </w:p>
        </w:tc>
        <w:tc>
          <w:tcPr>
            <w:tcW w:w="9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c>
          <w:tcPr>
            <w:tcW w:w="1576" w:type="dxa"/>
            <w:tcBorders>
              <w:top w:val="single" w:sz="6" w:space="0" w:color="00000A"/>
              <w:left w:val="single" w:sz="6" w:space="0" w:color="00000A"/>
              <w:bottom w:val="single" w:sz="6" w:space="0" w:color="00000A"/>
              <w:right w:val="single" w:sz="4" w:space="0" w:color="000000"/>
            </w:tcBorders>
            <w:shd w:val="clear" w:color="auto" w:fill="FFFFFF"/>
            <w:tcMar>
              <w:top w:w="0" w:type="dxa"/>
              <w:left w:w="115" w:type="dxa"/>
              <w:bottom w:w="0" w:type="dxa"/>
              <w:right w:w="115" w:type="dxa"/>
            </w:tcMar>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c>
          <w:tcPr>
            <w:tcW w:w="1701" w:type="dxa"/>
            <w:gridSpan w:val="3"/>
            <w:tcBorders>
              <w:top w:val="single" w:sz="6" w:space="0" w:color="00000A"/>
              <w:left w:val="single" w:sz="4" w:space="0" w:color="000000"/>
              <w:bottom w:val="single" w:sz="6" w:space="0" w:color="00000A"/>
              <w:right w:val="single" w:sz="4" w:space="0" w:color="auto"/>
            </w:tcBorders>
            <w:shd w:val="clear" w:color="auto" w:fill="FFFFFF"/>
          </w:tcPr>
          <w:p w:rsidR="000819E0" w:rsidRDefault="000819E0" w:rsidP="009F3085">
            <w:pPr>
              <w:spacing w:after="167" w:line="240" w:lineRule="auto"/>
              <w:jc w:val="both"/>
              <w:rPr>
                <w:rFonts w:ascii="Times New Roman" w:eastAsia="Times New Roman" w:hAnsi="Times New Roman" w:cs="Times New Roman"/>
                <w:color w:val="000000"/>
                <w:sz w:val="28"/>
                <w:szCs w:val="28"/>
              </w:rPr>
            </w:pPr>
          </w:p>
        </w:tc>
      </w:tr>
    </w:tbl>
    <w:p w:rsidR="000819E0" w:rsidRDefault="000819E0"/>
    <w:sectPr w:rsidR="000819E0" w:rsidSect="0006303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FF"/>
    <w:rsid w:val="000567BF"/>
    <w:rsid w:val="00063036"/>
    <w:rsid w:val="000819E0"/>
    <w:rsid w:val="001A2BFF"/>
    <w:rsid w:val="00261BCE"/>
    <w:rsid w:val="003D2E3A"/>
    <w:rsid w:val="003F6015"/>
    <w:rsid w:val="00701BA9"/>
    <w:rsid w:val="00816393"/>
    <w:rsid w:val="00A21939"/>
    <w:rsid w:val="00B92237"/>
    <w:rsid w:val="00BC0120"/>
    <w:rsid w:val="00DF3AFE"/>
    <w:rsid w:val="00F42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F06A83-D699-4599-8A45-EF9505BA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261BCE"/>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61BCE"/>
    <w:rPr>
      <w:rFonts w:asciiTheme="majorHAnsi" w:eastAsiaTheme="majorEastAsia" w:hAnsiTheme="majorHAnsi" w:cstheme="majorBidi"/>
      <w:b/>
      <w:bCs/>
      <w:color w:val="4F81BD" w:themeColor="accent1"/>
      <w:sz w:val="26"/>
      <w:szCs w:val="26"/>
      <w:lang w:eastAsia="en-US"/>
    </w:rPr>
  </w:style>
  <w:style w:type="paragraph" w:styleId="a3">
    <w:name w:val="Normal (Web)"/>
    <w:basedOn w:val="a"/>
    <w:unhideWhenUsed/>
    <w:qFormat/>
    <w:rsid w:val="00261BCE"/>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rsid w:val="00261BC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F3AFE"/>
    <w:pPr>
      <w:ind w:left="720"/>
      <w:contextualSpacing/>
    </w:pPr>
  </w:style>
  <w:style w:type="paragraph" w:styleId="a6">
    <w:name w:val="No Spacing"/>
    <w:link w:val="a7"/>
    <w:uiPriority w:val="99"/>
    <w:qFormat/>
    <w:rsid w:val="003F6015"/>
    <w:pPr>
      <w:widowControl w:val="0"/>
      <w:autoSpaceDE w:val="0"/>
      <w:autoSpaceDN w:val="0"/>
      <w:adjustRightInd w:val="0"/>
      <w:spacing w:after="0" w:line="240" w:lineRule="auto"/>
    </w:pPr>
    <w:rPr>
      <w:rFonts w:ascii="Segoe UI" w:eastAsia="Cambria" w:hAnsi="Segoe UI" w:cs="Segoe UI"/>
      <w:sz w:val="24"/>
      <w:szCs w:val="24"/>
    </w:rPr>
  </w:style>
  <w:style w:type="character" w:customStyle="1" w:styleId="a7">
    <w:name w:val="Без интервала Знак"/>
    <w:basedOn w:val="a0"/>
    <w:link w:val="a6"/>
    <w:uiPriority w:val="99"/>
    <w:rsid w:val="003F6015"/>
    <w:rPr>
      <w:rFonts w:ascii="Segoe UI" w:eastAsia="Cambria" w:hAnsi="Segoe UI" w:cs="Segoe U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3442">
      <w:bodyDiv w:val="1"/>
      <w:marLeft w:val="0"/>
      <w:marRight w:val="0"/>
      <w:marTop w:val="0"/>
      <w:marBottom w:val="0"/>
      <w:divBdr>
        <w:top w:val="none" w:sz="0" w:space="0" w:color="auto"/>
        <w:left w:val="none" w:sz="0" w:space="0" w:color="auto"/>
        <w:bottom w:val="none" w:sz="0" w:space="0" w:color="auto"/>
        <w:right w:val="none" w:sz="0" w:space="0" w:color="auto"/>
      </w:divBdr>
      <w:divsChild>
        <w:div w:id="834299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BA35F-44D3-41BC-AB24-A8C20AA0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3406</Words>
  <Characters>19418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dc:creator>
  <cp:lastModifiedBy>Admin</cp:lastModifiedBy>
  <cp:revision>5</cp:revision>
  <cp:lastPrinted>2022-09-06T17:19:00Z</cp:lastPrinted>
  <dcterms:created xsi:type="dcterms:W3CDTF">2023-03-11T06:55:00Z</dcterms:created>
  <dcterms:modified xsi:type="dcterms:W3CDTF">2023-03-20T14:01:00Z</dcterms:modified>
</cp:coreProperties>
</file>